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E2D6" w14:textId="77777777" w:rsidR="001B3248" w:rsidRDefault="001B3248" w:rsidP="001B3248">
      <w:pPr>
        <w:pStyle w:val="Tittel"/>
      </w:pPr>
      <w:r>
        <w:t>Høringsspørsmål</w:t>
      </w:r>
    </w:p>
    <w:p w14:paraId="12CBEFC8" w14:textId="77777777" w:rsidR="001B3248" w:rsidRDefault="001B3248" w:rsidP="001B3248">
      <w:r>
        <w:t xml:space="preserve">Skjemaet for høringssvar inneholder følgende felter: </w:t>
      </w:r>
    </w:p>
    <w:p w14:paraId="34BA7C70" w14:textId="77777777" w:rsidR="001B3248" w:rsidRDefault="001B3248" w:rsidP="001B3248">
      <w:r>
        <w:t xml:space="preserve">1. Type høringsinstans. </w:t>
      </w:r>
    </w:p>
    <w:p w14:paraId="714491AD" w14:textId="77777777" w:rsidR="001B3248" w:rsidRDefault="001B3248" w:rsidP="001B3248">
      <w:r>
        <w:t xml:space="preserve">2. Navn på høringsinstans. </w:t>
      </w:r>
    </w:p>
    <w:p w14:paraId="6E959481" w14:textId="77777777" w:rsidR="001B3248" w:rsidRDefault="001B3248" w:rsidP="001B3248">
      <w:r>
        <w:t xml:space="preserve">3. Bispedømmetilhørighet. </w:t>
      </w:r>
    </w:p>
    <w:p w14:paraId="7B6F0009" w14:textId="77777777" w:rsidR="001B3248" w:rsidRDefault="001B3248" w:rsidP="001B3248">
      <w:r>
        <w:t>4. Har du kommentar til kapittel 1: Innledning</w:t>
      </w:r>
    </w:p>
    <w:p w14:paraId="6C615E1D" w14:textId="77777777" w:rsidR="001B3248" w:rsidRDefault="001B3248" w:rsidP="001B3248">
      <w:r>
        <w:t xml:space="preserve">5. Har du kommentar til kapittel 2: Teologisk grunnlag for kirkelig undervisning </w:t>
      </w:r>
    </w:p>
    <w:p w14:paraId="6E6480AF" w14:textId="77777777" w:rsidR="001B3248" w:rsidRDefault="001B3248" w:rsidP="001B3248">
      <w:r>
        <w:t>og læring</w:t>
      </w:r>
    </w:p>
    <w:p w14:paraId="20A9A70C" w14:textId="77777777" w:rsidR="001B3248" w:rsidRDefault="001B3248" w:rsidP="001B3248">
      <w:r>
        <w:t xml:space="preserve">6. Har du kommentar til kapittel 3: Å leve og vokse: Innhold i kirkelig </w:t>
      </w:r>
    </w:p>
    <w:p w14:paraId="277A395F" w14:textId="77777777" w:rsidR="001B3248" w:rsidRDefault="001B3248" w:rsidP="001B3248">
      <w:r>
        <w:t>undervisning og læring</w:t>
      </w:r>
    </w:p>
    <w:p w14:paraId="16F7CC54" w14:textId="77777777" w:rsidR="001B3248" w:rsidRDefault="001B3248" w:rsidP="001B3248">
      <w:r>
        <w:t xml:space="preserve">7. Har du kommentar til kapittel 4: Å være og å lære: Pedagogisk </w:t>
      </w:r>
    </w:p>
    <w:p w14:paraId="3B666BB0" w14:textId="77777777" w:rsidR="001B3248" w:rsidRDefault="001B3248" w:rsidP="001B3248">
      <w:r>
        <w:t>grunnlagstenkning og læringssyn</w:t>
      </w:r>
    </w:p>
    <w:p w14:paraId="633E091D" w14:textId="32E794A6" w:rsidR="001B3248" w:rsidRDefault="001B3248" w:rsidP="001B3248">
      <w:r>
        <w:t xml:space="preserve">8. Har du kommentar til kapittel 5: </w:t>
      </w:r>
      <w:r w:rsidR="00D95C6D">
        <w:t>Likeverdig deltagelse og medvirkning</w:t>
      </w:r>
    </w:p>
    <w:p w14:paraId="5DF096FE" w14:textId="30D33D68" w:rsidR="001B3248" w:rsidRDefault="001B3248" w:rsidP="001B3248">
      <w:r>
        <w:t xml:space="preserve">9. Har du kommentar til kapittel 6: </w:t>
      </w:r>
      <w:r w:rsidR="00D95C6D">
        <w:t>Samisk kirkeliv: likeverdig og livskraftig</w:t>
      </w:r>
      <w:r w:rsidR="00D95C6D">
        <w:t xml:space="preserve"> </w:t>
      </w:r>
    </w:p>
    <w:p w14:paraId="71DD78F8" w14:textId="77777777" w:rsidR="001B3248" w:rsidRDefault="001B3248" w:rsidP="001B3248">
      <w:r>
        <w:t xml:space="preserve">10. Har du kommentar til kapittel 7: Samarbeid om kirkelig undervisning og </w:t>
      </w:r>
    </w:p>
    <w:p w14:paraId="5876B51C" w14:textId="77777777" w:rsidR="001B3248" w:rsidRDefault="001B3248" w:rsidP="001B3248">
      <w:r>
        <w:t>læring</w:t>
      </w:r>
    </w:p>
    <w:p w14:paraId="5D0EC61E" w14:textId="77777777" w:rsidR="001B3248" w:rsidRDefault="001B3248" w:rsidP="001B3248">
      <w:r>
        <w:t>11. Har du kommentar til kapittel 8: Lokalt planarbeid</w:t>
      </w:r>
    </w:p>
    <w:p w14:paraId="1AD349AA" w14:textId="77777777" w:rsidR="001B3248" w:rsidRDefault="001B3248" w:rsidP="001B3248">
      <w:r>
        <w:t>12. Har du andre kommentarer til planen</w:t>
      </w:r>
    </w:p>
    <w:p w14:paraId="36BDAD4A" w14:textId="77777777" w:rsidR="001B3248" w:rsidRDefault="001B3248" w:rsidP="001B3248">
      <w:r>
        <w:t>13. Av hensyn til forenkling vurderes det om Kirkerådet kan vedta de seks ulike</w:t>
      </w:r>
    </w:p>
    <w:p w14:paraId="25ADC202" w14:textId="77777777" w:rsidR="001B3248" w:rsidRDefault="001B3248" w:rsidP="001B3248">
      <w:r>
        <w:t>rammeplanene under overordnet del. Hva mener du om dette?</w:t>
      </w:r>
    </w:p>
    <w:p w14:paraId="15F87D34" w14:textId="77777777" w:rsidR="001B3248" w:rsidRDefault="001B3248" w:rsidP="001B3248">
      <w:r>
        <w:t>- Kirkerådet kan vedta rammeplanene</w:t>
      </w:r>
    </w:p>
    <w:p w14:paraId="78E7E963" w14:textId="77777777" w:rsidR="001B3248" w:rsidRDefault="001B3248" w:rsidP="001B3248">
      <w:r>
        <w:t>- Rammeplanene bør vedtas av Kirkemøtet</w:t>
      </w:r>
    </w:p>
    <w:p w14:paraId="57A7DCC4" w14:textId="73F16F53" w:rsidR="009B164B" w:rsidRDefault="001B3248" w:rsidP="001B3248">
      <w:r>
        <w:t>14. Har du utdypende kommentar til spørsmål 13</w:t>
      </w:r>
    </w:p>
    <w:sectPr w:rsidR="009B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248"/>
    <w:rsid w:val="001B3248"/>
    <w:rsid w:val="009B164B"/>
    <w:rsid w:val="00D23627"/>
    <w:rsid w:val="00D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AA1"/>
  <w15:chartTrackingRefBased/>
  <w15:docId w15:val="{C0047A67-21C1-4D36-BDDF-D7CD6C59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48"/>
  </w:style>
  <w:style w:type="paragraph" w:styleId="Overskrift1">
    <w:name w:val="heading 1"/>
    <w:basedOn w:val="Normal"/>
    <w:next w:val="Normal"/>
    <w:link w:val="Overskrift1Tegn"/>
    <w:uiPriority w:val="9"/>
    <w:qFormat/>
    <w:rsid w:val="001B3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2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9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9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9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2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2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2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2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90000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2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248"/>
    <w:rPr>
      <w:rFonts w:asciiTheme="majorHAnsi" w:eastAsiaTheme="majorEastAsia" w:hAnsiTheme="majorHAnsi" w:cstheme="majorBidi"/>
      <w:b/>
      <w:bCs/>
      <w:color w:val="A200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248"/>
    <w:rPr>
      <w:rFonts w:asciiTheme="majorHAnsi" w:eastAsiaTheme="majorEastAsia" w:hAnsiTheme="majorHAnsi" w:cstheme="majorBidi"/>
      <w:b/>
      <w:bCs/>
      <w:color w:val="D9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248"/>
    <w:rPr>
      <w:rFonts w:asciiTheme="majorHAnsi" w:eastAsiaTheme="majorEastAsia" w:hAnsiTheme="majorHAnsi" w:cstheme="majorBidi"/>
      <w:b/>
      <w:bCs/>
      <w:color w:val="D900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248"/>
    <w:rPr>
      <w:rFonts w:asciiTheme="majorHAnsi" w:eastAsiaTheme="majorEastAsia" w:hAnsiTheme="majorHAnsi" w:cstheme="majorBidi"/>
      <w:b/>
      <w:bCs/>
      <w:i/>
      <w:iCs/>
      <w:color w:val="D900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248"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3248"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248"/>
    <w:rPr>
      <w:rFonts w:asciiTheme="majorHAnsi" w:eastAsiaTheme="majorEastAsia" w:hAnsiTheme="majorHAnsi" w:cstheme="majorBidi"/>
      <w:color w:val="D90000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2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B3248"/>
    <w:pPr>
      <w:spacing w:line="240" w:lineRule="auto"/>
    </w:pPr>
    <w:rPr>
      <w:b/>
      <w:bCs/>
      <w:color w:val="D90000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B3248"/>
    <w:pPr>
      <w:pBdr>
        <w:bottom w:val="single" w:sz="8" w:space="4" w:color="D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0012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3248"/>
    <w:rPr>
      <w:rFonts w:asciiTheme="majorHAnsi" w:eastAsiaTheme="majorEastAsia" w:hAnsiTheme="majorHAnsi" w:cstheme="majorBidi"/>
      <w:color w:val="4D0012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3248"/>
    <w:pPr>
      <w:numPr>
        <w:ilvl w:val="1"/>
      </w:numPr>
    </w:pPr>
    <w:rPr>
      <w:rFonts w:asciiTheme="majorHAnsi" w:eastAsiaTheme="majorEastAsia" w:hAnsiTheme="majorHAnsi" w:cstheme="majorBidi"/>
      <w:i/>
      <w:iCs/>
      <w:color w:val="D9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3248"/>
    <w:rPr>
      <w:rFonts w:asciiTheme="majorHAnsi" w:eastAsiaTheme="majorEastAsia" w:hAnsiTheme="majorHAnsi" w:cstheme="majorBidi"/>
      <w:i/>
      <w:iCs/>
      <w:color w:val="D90000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B3248"/>
    <w:rPr>
      <w:b/>
      <w:bCs/>
    </w:rPr>
  </w:style>
  <w:style w:type="character" w:styleId="Utheving">
    <w:name w:val="Emphasis"/>
    <w:basedOn w:val="Standardskriftforavsnitt"/>
    <w:uiPriority w:val="20"/>
    <w:qFormat/>
    <w:rsid w:val="001B3248"/>
    <w:rPr>
      <w:i/>
      <w:iCs/>
    </w:rPr>
  </w:style>
  <w:style w:type="paragraph" w:styleId="Ingenmellomrom">
    <w:name w:val="No Spacing"/>
    <w:uiPriority w:val="1"/>
    <w:qFormat/>
    <w:rsid w:val="001B324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B324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B3248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3248"/>
    <w:pPr>
      <w:pBdr>
        <w:bottom w:val="single" w:sz="4" w:space="4" w:color="D90000" w:themeColor="accent1"/>
      </w:pBdr>
      <w:spacing w:before="200" w:after="280"/>
      <w:ind w:left="936" w:right="936"/>
    </w:pPr>
    <w:rPr>
      <w:b/>
      <w:bCs/>
      <w:i/>
      <w:iCs/>
      <w:color w:val="D9000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3248"/>
    <w:rPr>
      <w:b/>
      <w:bCs/>
      <w:i/>
      <w:iCs/>
      <w:color w:val="D90000" w:themeColor="accent1"/>
    </w:rPr>
  </w:style>
  <w:style w:type="character" w:styleId="Svakutheving">
    <w:name w:val="Subtle Emphasis"/>
    <w:basedOn w:val="Standardskriftforavsnitt"/>
    <w:uiPriority w:val="19"/>
    <w:qFormat/>
    <w:rsid w:val="001B3248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B3248"/>
    <w:rPr>
      <w:b/>
      <w:bCs/>
      <w:i/>
      <w:iCs/>
      <w:color w:val="D90000" w:themeColor="accent1"/>
    </w:rPr>
  </w:style>
  <w:style w:type="character" w:styleId="Svakreferanse">
    <w:name w:val="Subtle Reference"/>
    <w:basedOn w:val="Standardskriftforavsnitt"/>
    <w:uiPriority w:val="31"/>
    <w:qFormat/>
    <w:rsid w:val="001B3248"/>
    <w:rPr>
      <w:smallCaps/>
      <w:color w:val="D9A605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B3248"/>
    <w:rPr>
      <w:b/>
      <w:bCs/>
      <w:smallCaps/>
      <w:color w:val="D9A605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B3248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B32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nk_temama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_temamal" id="{BF9F8810-395F-441E-B92D-3FD0B908EFE5}" vid="{3FD8F08F-B4AE-49C3-BEB0-5FD57D29BB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Fredriksen</dc:creator>
  <cp:keywords/>
  <dc:description/>
  <cp:lastModifiedBy>Ieva Fredriksen</cp:lastModifiedBy>
  <cp:revision>2</cp:revision>
  <dcterms:created xsi:type="dcterms:W3CDTF">2023-04-18T09:30:00Z</dcterms:created>
  <dcterms:modified xsi:type="dcterms:W3CDTF">2023-04-18T09:30:00Z</dcterms:modified>
</cp:coreProperties>
</file>