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E4EA" w14:textId="0AD00A42" w:rsidR="00DF343D" w:rsidRPr="0048446D" w:rsidRDefault="045EC237" w:rsidP="730FAA38">
      <w:pPr>
        <w:spacing w:before="240" w:after="240"/>
        <w:rPr>
          <w:rFonts w:ascii="Calibri Light" w:hAnsi="Calibri Light" w:cs="Calibri Light"/>
        </w:rPr>
      </w:pPr>
      <w:r w:rsidRPr="0048446D">
        <w:rPr>
          <w:rFonts w:ascii="Calibri Light" w:eastAsia="Aptos" w:hAnsi="Calibri Light" w:cs="Calibri Light"/>
        </w:rPr>
        <w:t>Kyrkja si plikt å vise at vi ikkje har gløymt kristne som blir forfølgde</w:t>
      </w:r>
    </w:p>
    <w:p w14:paraId="5784C157" w14:textId="71DEBD85" w:rsidR="00DF343D" w:rsidRPr="0048446D" w:rsidRDefault="045EC237" w:rsidP="730FAA38">
      <w:pPr>
        <w:spacing w:before="240" w:after="240"/>
        <w:rPr>
          <w:rFonts w:ascii="Calibri Light" w:hAnsi="Calibri Light" w:cs="Calibri Light"/>
        </w:rPr>
      </w:pPr>
      <w:r w:rsidRPr="0048446D">
        <w:rPr>
          <w:rFonts w:ascii="Calibri Light" w:eastAsia="Aptos" w:hAnsi="Calibri Light" w:cs="Calibri Light"/>
        </w:rPr>
        <w:t>Kina stengjer kyrkjer som nektar å la seg innordne under statleg kontroll. På Søndag for dei forfølgde (SFF) løftar norske kyrkjelydar fram og ber for dei gløymde forfølgde.</w:t>
      </w:r>
    </w:p>
    <w:p w14:paraId="7410C2F8" w14:textId="4C9852D5" w:rsidR="00DF343D" w:rsidRPr="0048446D" w:rsidRDefault="045EC237" w:rsidP="730FAA38">
      <w:pPr>
        <w:spacing w:before="240" w:after="240"/>
        <w:rPr>
          <w:rFonts w:ascii="Calibri Light" w:hAnsi="Calibri Light" w:cs="Calibri Light"/>
        </w:rPr>
      </w:pPr>
      <w:r w:rsidRPr="0048446D">
        <w:rPr>
          <w:rFonts w:ascii="Calibri Light" w:eastAsia="Aptos" w:hAnsi="Calibri Light" w:cs="Calibri Light"/>
        </w:rPr>
        <w:t>Det er mange grunnar til å markere Søndag for dei forfølgde i norske kyrkjelydar. Her er nokre historier som minner oss om kvifor dagen er viktig:</w:t>
      </w:r>
    </w:p>
    <w:p w14:paraId="55273760" w14:textId="39C1040A" w:rsidR="00DF343D" w:rsidRPr="0048446D" w:rsidRDefault="045EC237" w:rsidP="730FAA38">
      <w:pPr>
        <w:pStyle w:val="Listeavsnitt"/>
        <w:numPr>
          <w:ilvl w:val="0"/>
          <w:numId w:val="1"/>
        </w:numPr>
        <w:spacing w:before="240" w:after="240"/>
        <w:rPr>
          <w:rFonts w:ascii="Calibri Light" w:eastAsia="Aptos" w:hAnsi="Calibri Light" w:cs="Calibri Light"/>
        </w:rPr>
      </w:pPr>
      <w:r w:rsidRPr="0048446D">
        <w:rPr>
          <w:rFonts w:ascii="Calibri Light" w:eastAsia="Aptos" w:hAnsi="Calibri Light" w:cs="Calibri Light"/>
        </w:rPr>
        <w:t xml:space="preserve">Kinas Xi Jinping skjerpar kontrollen over alt, også religion. Den registrerte Tre sjølv-kyrkja er pålagt å lage ein femårsplan for å gjere kristen tru meir «kinesisk» - det betyr å bli forma </w:t>
      </w:r>
      <w:r w:rsidR="00203C10" w:rsidRPr="0048446D">
        <w:rPr>
          <w:rFonts w:ascii="Calibri Light" w:eastAsia="Aptos" w:hAnsi="Calibri Light" w:cs="Calibri Light"/>
        </w:rPr>
        <w:t xml:space="preserve">meir </w:t>
      </w:r>
      <w:r w:rsidRPr="0048446D">
        <w:rPr>
          <w:rFonts w:ascii="Calibri Light" w:eastAsia="Aptos" w:hAnsi="Calibri Light" w:cs="Calibri Light"/>
        </w:rPr>
        <w:t xml:space="preserve">etter kommunistpartiets ønske. Det kan slå ulikt ut ulike stader. Men </w:t>
      </w:r>
      <w:r w:rsidR="00203C10" w:rsidRPr="0048446D">
        <w:rPr>
          <w:rFonts w:ascii="Calibri Light" w:eastAsia="Aptos" w:hAnsi="Calibri Light" w:cs="Calibri Light"/>
        </w:rPr>
        <w:t>kyrkjene</w:t>
      </w:r>
      <w:r w:rsidRPr="0048446D">
        <w:rPr>
          <w:rFonts w:ascii="Calibri Light" w:eastAsia="Aptos" w:hAnsi="Calibri Light" w:cs="Calibri Light"/>
        </w:rPr>
        <w:t xml:space="preserve"> er pålagt å installere overvakingskamera. Store </w:t>
      </w:r>
      <w:proofErr w:type="spellStart"/>
      <w:r w:rsidRPr="0048446D">
        <w:rPr>
          <w:rFonts w:ascii="Calibri Light" w:eastAsia="Aptos" w:hAnsi="Calibri Light" w:cs="Calibri Light"/>
        </w:rPr>
        <w:t>uregistrerte</w:t>
      </w:r>
      <w:proofErr w:type="spellEnd"/>
      <w:r w:rsidRPr="0048446D">
        <w:rPr>
          <w:rFonts w:ascii="Calibri Light" w:eastAsia="Aptos" w:hAnsi="Calibri Light" w:cs="Calibri Light"/>
        </w:rPr>
        <w:t xml:space="preserve"> kyrkjer er stengde. Husky</w:t>
      </w:r>
      <w:r w:rsidR="005E709D">
        <w:rPr>
          <w:rFonts w:ascii="Calibri Light" w:eastAsia="Aptos" w:hAnsi="Calibri Light" w:cs="Calibri Light"/>
        </w:rPr>
        <w:t>r</w:t>
      </w:r>
      <w:r w:rsidRPr="0048446D">
        <w:rPr>
          <w:rFonts w:ascii="Calibri Light" w:eastAsia="Aptos" w:hAnsi="Calibri Light" w:cs="Calibri Light"/>
        </w:rPr>
        <w:t>kjer risikerer å bli det. I 2023 blei fleire slike kyrkjer som beskytta flyktningar frå Nord-Korea, stengde. Kinas kristne treng vår</w:t>
      </w:r>
      <w:r w:rsidR="00203C10" w:rsidRPr="0048446D">
        <w:rPr>
          <w:rFonts w:ascii="Calibri Light" w:eastAsia="Aptos" w:hAnsi="Calibri Light" w:cs="Calibri Light"/>
        </w:rPr>
        <w:t xml:space="preserve">t engasjement </w:t>
      </w:r>
      <w:r w:rsidRPr="0048446D">
        <w:rPr>
          <w:rFonts w:ascii="Calibri Light" w:eastAsia="Aptos" w:hAnsi="Calibri Light" w:cs="Calibri Light"/>
        </w:rPr>
        <w:t>og våre bøner.</w:t>
      </w:r>
    </w:p>
    <w:p w14:paraId="4C8EC298" w14:textId="39090091" w:rsidR="00DF343D" w:rsidRPr="0048446D" w:rsidRDefault="045EC237" w:rsidP="00203C10">
      <w:pPr>
        <w:pStyle w:val="Listeavsnitt"/>
        <w:numPr>
          <w:ilvl w:val="0"/>
          <w:numId w:val="1"/>
        </w:numPr>
        <w:spacing w:before="240" w:after="240"/>
        <w:rPr>
          <w:rFonts w:ascii="Calibri Light" w:eastAsia="Aptos" w:hAnsi="Calibri Light" w:cs="Calibri Light"/>
        </w:rPr>
      </w:pPr>
      <w:r w:rsidRPr="0048446D">
        <w:rPr>
          <w:rFonts w:ascii="Calibri Light" w:eastAsia="Aptos" w:hAnsi="Calibri Light" w:cs="Calibri Light"/>
        </w:rPr>
        <w:t xml:space="preserve">I Iran sit </w:t>
      </w:r>
      <w:r w:rsidR="00203C10" w:rsidRPr="0048446D">
        <w:rPr>
          <w:rFonts w:ascii="Calibri Light" w:eastAsia="Aptos" w:hAnsi="Calibri Light" w:cs="Calibri Light"/>
        </w:rPr>
        <w:t>ei rad</w:t>
      </w:r>
      <w:r w:rsidRPr="0048446D">
        <w:rPr>
          <w:rFonts w:ascii="Calibri Light" w:eastAsia="Aptos" w:hAnsi="Calibri Light" w:cs="Calibri Light"/>
        </w:rPr>
        <w:t xml:space="preserve"> leiarar for kristne konvertittar fengsla, med lange straffer fordi huskyrkjene blir rekna som ein trussel mot nasjonal tryggleik. I 2023 blei 166 kristne </w:t>
      </w:r>
      <w:r w:rsidR="00203C10" w:rsidRPr="0048446D">
        <w:rPr>
          <w:rFonts w:ascii="Calibri Light" w:eastAsia="Aptos" w:hAnsi="Calibri Light" w:cs="Calibri Light"/>
        </w:rPr>
        <w:t>arresterte, fleire sit framleis i fengsel.</w:t>
      </w:r>
      <w:r w:rsidRPr="0048446D">
        <w:rPr>
          <w:rFonts w:ascii="Calibri Light" w:eastAsia="Aptos" w:hAnsi="Calibri Light" w:cs="Calibri Light"/>
        </w:rPr>
        <w:t xml:space="preserve"> Vi må kjempe for dei som framleis sit innesperra. Samstundes kjem det historier om nye som kjem til tru både i Iran og nabolandet Afghanistan. Vår partner, Pars </w:t>
      </w:r>
      <w:proofErr w:type="spellStart"/>
      <w:r w:rsidRPr="0048446D">
        <w:rPr>
          <w:rFonts w:ascii="Calibri Light" w:eastAsia="Aptos" w:hAnsi="Calibri Light" w:cs="Calibri Light"/>
        </w:rPr>
        <w:t>Theological</w:t>
      </w:r>
      <w:proofErr w:type="spellEnd"/>
      <w:r w:rsidRPr="0048446D">
        <w:rPr>
          <w:rFonts w:ascii="Calibri Light" w:eastAsia="Aptos" w:hAnsi="Calibri Light" w:cs="Calibri Light"/>
        </w:rPr>
        <w:t xml:space="preserve"> Center, fortel sterke historier om ei bølgje av menneske som kjem til kristen tru. Fleire hundre iranske studentar får kvart einaste år opplæring i teologi og leiarskap. Samstundes er det mange som treng hjelp med sine traume, traume som skuldast både forfølging og eit vanskeleg familieliv. Vår partner er der for dei med si rådgjevingsteneste.</w:t>
      </w:r>
    </w:p>
    <w:p w14:paraId="3598C2FD" w14:textId="4891A0B7" w:rsidR="00DF343D" w:rsidRPr="0048446D" w:rsidRDefault="045EC237" w:rsidP="730FAA38">
      <w:pPr>
        <w:pStyle w:val="Listeavsnitt"/>
        <w:numPr>
          <w:ilvl w:val="0"/>
          <w:numId w:val="1"/>
        </w:numPr>
        <w:spacing w:before="240" w:after="240"/>
        <w:rPr>
          <w:rFonts w:ascii="Calibri Light" w:eastAsia="Aptos" w:hAnsi="Calibri Light" w:cs="Calibri Light"/>
        </w:rPr>
      </w:pPr>
      <w:r w:rsidRPr="0048446D">
        <w:rPr>
          <w:rFonts w:ascii="Calibri Light" w:eastAsia="Aptos" w:hAnsi="Calibri Light" w:cs="Calibri Light"/>
        </w:rPr>
        <w:t xml:space="preserve">I Tyrkia kjemper våre partnarar for overlevande etter jordskjelva. Samstundes opplever Antalya Evangelical Church auka pågang av nysgjerrige og av menneske som vil bli døypte til kristen tru. Meir enn 40 er døypte i fjor og i år, etter omfattande </w:t>
      </w:r>
      <w:proofErr w:type="spellStart"/>
      <w:r w:rsidRPr="0048446D">
        <w:rPr>
          <w:rFonts w:ascii="Calibri Light" w:eastAsia="Aptos" w:hAnsi="Calibri Light" w:cs="Calibri Light"/>
        </w:rPr>
        <w:t>trusopplæring</w:t>
      </w:r>
      <w:proofErr w:type="spellEnd"/>
      <w:r w:rsidRPr="0048446D">
        <w:rPr>
          <w:rFonts w:ascii="Calibri Light" w:eastAsia="Aptos" w:hAnsi="Calibri Light" w:cs="Calibri Light"/>
        </w:rPr>
        <w:t xml:space="preserve">. Kyrkjelyden </w:t>
      </w:r>
      <w:r w:rsidR="00203C10" w:rsidRPr="0048446D">
        <w:rPr>
          <w:rFonts w:ascii="Calibri Light" w:eastAsia="Aptos" w:hAnsi="Calibri Light" w:cs="Calibri Light"/>
        </w:rPr>
        <w:t>er glad for</w:t>
      </w:r>
      <w:r w:rsidRPr="0048446D">
        <w:rPr>
          <w:rFonts w:ascii="Calibri Light" w:eastAsia="Aptos" w:hAnsi="Calibri Light" w:cs="Calibri Light"/>
        </w:rPr>
        <w:t xml:space="preserve"> at dei kvart år i jul og påske får presentere seg med song</w:t>
      </w:r>
      <w:r w:rsidR="00203C10" w:rsidRPr="0048446D">
        <w:rPr>
          <w:rFonts w:ascii="Calibri Light" w:eastAsia="Aptos" w:hAnsi="Calibri Light" w:cs="Calibri Light"/>
        </w:rPr>
        <w:t>ar, spel</w:t>
      </w:r>
      <w:r w:rsidRPr="0048446D">
        <w:rPr>
          <w:rFonts w:ascii="Calibri Light" w:eastAsia="Aptos" w:hAnsi="Calibri Light" w:cs="Calibri Light"/>
        </w:rPr>
        <w:t xml:space="preserve"> og Guds ord i kjente lokale i byen, utanfor kyrkja sine eigne </w:t>
      </w:r>
      <w:r w:rsidR="00203C10" w:rsidRPr="0048446D">
        <w:rPr>
          <w:rFonts w:ascii="Calibri Light" w:eastAsia="Aptos" w:hAnsi="Calibri Light" w:cs="Calibri Light"/>
        </w:rPr>
        <w:t xml:space="preserve">tre </w:t>
      </w:r>
      <w:r w:rsidRPr="0048446D">
        <w:rPr>
          <w:rFonts w:ascii="Calibri Light" w:eastAsia="Aptos" w:hAnsi="Calibri Light" w:cs="Calibri Light"/>
        </w:rPr>
        <w:t>forsamlingsstader. Meir enn 1000 blei nådd i jula 2023, over 500 nå i påsken.</w:t>
      </w:r>
    </w:p>
    <w:p w14:paraId="12CB1FA0" w14:textId="586183BA" w:rsidR="00DF343D" w:rsidRPr="0048446D" w:rsidRDefault="045EC237" w:rsidP="730FAA38">
      <w:pPr>
        <w:pStyle w:val="Listeavsnitt"/>
        <w:numPr>
          <w:ilvl w:val="0"/>
          <w:numId w:val="1"/>
        </w:numPr>
        <w:spacing w:before="240" w:after="240"/>
        <w:rPr>
          <w:rFonts w:ascii="Calibri Light" w:eastAsia="Aptos" w:hAnsi="Calibri Light" w:cs="Calibri Light"/>
        </w:rPr>
      </w:pPr>
      <w:r w:rsidRPr="0048446D">
        <w:rPr>
          <w:rFonts w:ascii="Calibri Light" w:eastAsia="Aptos" w:hAnsi="Calibri Light" w:cs="Calibri Light"/>
        </w:rPr>
        <w:t>I India går ekstremistiske mobbar som vil gjere heimlandet om til eit land for hinduar, valdeleg laus på stammefolk som har valt kristen eller muslimsk tru. 2023 var det verste året - med rekord</w:t>
      </w:r>
      <w:r w:rsidR="0048446D">
        <w:rPr>
          <w:rFonts w:ascii="Calibri Light" w:eastAsia="Aptos" w:hAnsi="Calibri Light" w:cs="Calibri Light"/>
        </w:rPr>
        <w:t>-</w:t>
      </w:r>
      <w:r w:rsidRPr="0048446D">
        <w:rPr>
          <w:rFonts w:ascii="Calibri Light" w:eastAsia="Aptos" w:hAnsi="Calibri Light" w:cs="Calibri Light"/>
        </w:rPr>
        <w:t xml:space="preserve">mange angrep på pastorar og andre i kyrkjelydar. Mange frykta for enda meir hindunasjonalisme etter årets val. Men valet blei ikkje den hindunasjonalistiske triumfen som statsminister Modi drøymde om. Vi må arbeide og be for eit India </w:t>
      </w:r>
      <w:r w:rsidR="00203C10" w:rsidRPr="0048446D">
        <w:rPr>
          <w:rFonts w:ascii="Calibri Light" w:eastAsia="Aptos" w:hAnsi="Calibri Light" w:cs="Calibri Light"/>
        </w:rPr>
        <w:t>som vernar</w:t>
      </w:r>
      <w:r w:rsidRPr="0048446D">
        <w:rPr>
          <w:rFonts w:ascii="Calibri Light" w:eastAsia="Aptos" w:hAnsi="Calibri Light" w:cs="Calibri Light"/>
        </w:rPr>
        <w:t xml:space="preserve"> sine minoritetar etter år med aukande press. Vi må vise indiske kristne at vi ikkje har gløymt dei.</w:t>
      </w:r>
    </w:p>
    <w:p w14:paraId="2DD1CC2C" w14:textId="252F8F08" w:rsidR="00AE10BA" w:rsidRPr="00AE10BA" w:rsidRDefault="00AE10BA" w:rsidP="00AE10BA">
      <w:p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 xml:space="preserve">Søndag for dei forfølgde (SFF) blir markert i mange kyrkjer verda over. Her i landet brukar mange kyrkjelydar andre søndag i november. Men også andre søndagar kan brukast. Det </w:t>
      </w:r>
      <w:r w:rsidRPr="00AE10BA">
        <w:rPr>
          <w:rFonts w:ascii="Calibri Light" w:eastAsia="Times New Roman" w:hAnsi="Calibri Light" w:cs="Calibri Light"/>
          <w:lang w:eastAsia="nb-NO"/>
        </w:rPr>
        <w:lastRenderedPageBreak/>
        <w:t>viktigaste er å bruke ein søndag til å spreie kunnskap, utfordre i forkynninga, gje ei gåve og la seg inspirere av menneske som lever i land der det verkeleg kostar å leve ut kristen tru.</w:t>
      </w:r>
    </w:p>
    <w:p w14:paraId="64928BB9" w14:textId="32F492FC" w:rsidR="00AE10BA" w:rsidRPr="00AE10BA" w:rsidRDefault="00AE10BA" w:rsidP="00AE10BA">
      <w:p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 xml:space="preserve">Mange kyrkjelydar har opplevd at oppslutninga om gudstenester har </w:t>
      </w:r>
      <w:r w:rsidR="00E8564E" w:rsidRPr="0048446D">
        <w:rPr>
          <w:rFonts w:ascii="Calibri Light" w:eastAsia="Times New Roman" w:hAnsi="Calibri Light" w:cs="Calibri Light"/>
          <w:lang w:eastAsia="nb-NO"/>
        </w:rPr>
        <w:t>gått ned både over tid og ikkje minst</w:t>
      </w:r>
      <w:r w:rsidRPr="00AE10BA">
        <w:rPr>
          <w:rFonts w:ascii="Calibri Light" w:eastAsia="Times New Roman" w:hAnsi="Calibri Light" w:cs="Calibri Light"/>
          <w:lang w:eastAsia="nb-NO"/>
        </w:rPr>
        <w:t xml:space="preserve"> samanlikna med tida før pandemien som periodevis innebar stengde kyrkjer. Kan norske kyrkjelydar no inspirerast av kristne i land som til dagleg møter restriksjonar heilt uavhengig av virus? Kva kan iranske kristne som ikkje har eit lovleg gudshus å be i, lære norske kyrkjelydar om </w:t>
      </w:r>
      <w:r w:rsidR="00E8564E" w:rsidRPr="0048446D">
        <w:rPr>
          <w:rFonts w:ascii="Calibri Light" w:eastAsia="Times New Roman" w:hAnsi="Calibri Light" w:cs="Calibri Light"/>
          <w:lang w:eastAsia="nb-NO"/>
        </w:rPr>
        <w:t>kor viktig</w:t>
      </w:r>
      <w:r w:rsidRPr="00AE10BA">
        <w:rPr>
          <w:rFonts w:ascii="Calibri Light" w:eastAsia="Times New Roman" w:hAnsi="Calibri Light" w:cs="Calibri Light"/>
          <w:lang w:eastAsia="nb-NO"/>
        </w:rPr>
        <w:t xml:space="preserve"> fellesskap og gudsteneste</w:t>
      </w:r>
      <w:r w:rsidR="00E8564E" w:rsidRPr="0048446D">
        <w:rPr>
          <w:rFonts w:ascii="Calibri Light" w:eastAsia="Times New Roman" w:hAnsi="Calibri Light" w:cs="Calibri Light"/>
          <w:lang w:eastAsia="nb-NO"/>
        </w:rPr>
        <w:t>r er</w:t>
      </w:r>
      <w:r w:rsidRPr="00AE10BA">
        <w:rPr>
          <w:rFonts w:ascii="Calibri Light" w:eastAsia="Times New Roman" w:hAnsi="Calibri Light" w:cs="Calibri Light"/>
          <w:lang w:eastAsia="nb-NO"/>
        </w:rPr>
        <w:t>?</w:t>
      </w:r>
    </w:p>
    <w:p w14:paraId="65072CF2" w14:textId="6A779B1D" w:rsidR="00AE10BA" w:rsidRPr="00AE10BA" w:rsidRDefault="00AE10BA" w:rsidP="00AE10BA">
      <w:p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Utfordringa om å markere SFF går til alle kyrkjelydar i Den norske kyrkja og til alle frikyrkjer</w:t>
      </w:r>
      <w:r w:rsidR="00E8564E" w:rsidRPr="0048446D">
        <w:rPr>
          <w:rFonts w:ascii="Calibri Light" w:eastAsia="Times New Roman" w:hAnsi="Calibri Light" w:cs="Calibri Light"/>
          <w:lang w:eastAsia="nb-NO"/>
        </w:rPr>
        <w:t xml:space="preserve"> og forsamlingar</w:t>
      </w:r>
      <w:r w:rsidRPr="00AE10BA">
        <w:rPr>
          <w:rFonts w:ascii="Calibri Light" w:eastAsia="Times New Roman" w:hAnsi="Calibri Light" w:cs="Calibri Light"/>
          <w:lang w:eastAsia="nb-NO"/>
        </w:rPr>
        <w:t>. Engasjementet på den aktuelle søndagen kan strekkje seg frå offer og informasjon under kunngjeringane i den eine enden av skalaen, til ei heil gudsteneste med vekt på temaet i den andre enden.</w:t>
      </w:r>
    </w:p>
    <w:p w14:paraId="5F54199A" w14:textId="77777777" w:rsidR="00AE10BA" w:rsidRPr="00AE10BA" w:rsidRDefault="00AE10BA" w:rsidP="00AE10BA">
      <w:p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Stefanusalliansen har laga gode ressursar for å markere Søndag for dei forfølgde. På vår nettside finn du</w:t>
      </w:r>
    </w:p>
    <w:p w14:paraId="3867130B"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Vitnesbyrd frå enkeltmenneske</w:t>
      </w:r>
    </w:p>
    <w:p w14:paraId="65526EA0"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Artiklar om land</w:t>
      </w:r>
    </w:p>
    <w:p w14:paraId="266AE3F7"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Bøner og dikt</w:t>
      </w:r>
    </w:p>
    <w:p w14:paraId="6DB84D86"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Hjelp til å lage preike</w:t>
      </w:r>
    </w:p>
    <w:p w14:paraId="528302DE"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Forslag til heile gudstenester</w:t>
      </w:r>
    </w:p>
    <w:p w14:paraId="0711DBCA"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Filmar om forfølgde</w:t>
      </w:r>
    </w:p>
    <w:p w14:paraId="53297F64"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Salmar og songar både for Den norske kyrkja og frikyrkjer</w:t>
      </w:r>
    </w:p>
    <w:p w14:paraId="7A090334"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Opplegg til familiegudsteneste</w:t>
      </w:r>
    </w:p>
    <w:p w14:paraId="46CCE6F7" w14:textId="77777777" w:rsidR="00AE10BA" w:rsidRPr="00AE10BA" w:rsidRDefault="00AE10BA" w:rsidP="00AE10BA">
      <w:pPr>
        <w:numPr>
          <w:ilvl w:val="0"/>
          <w:numId w:val="3"/>
        </w:num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 xml:space="preserve">Tekstar om </w:t>
      </w:r>
      <w:proofErr w:type="spellStart"/>
      <w:r w:rsidRPr="00AE10BA">
        <w:rPr>
          <w:rFonts w:ascii="Calibri Light" w:eastAsia="Times New Roman" w:hAnsi="Calibri Light" w:cs="Calibri Light"/>
          <w:lang w:eastAsia="nb-NO"/>
        </w:rPr>
        <w:t>Stefanus</w:t>
      </w:r>
      <w:proofErr w:type="spellEnd"/>
      <w:r w:rsidRPr="00AE10BA">
        <w:rPr>
          <w:rFonts w:ascii="Calibri Light" w:eastAsia="Times New Roman" w:hAnsi="Calibri Light" w:cs="Calibri Light"/>
          <w:lang w:eastAsia="nb-NO"/>
        </w:rPr>
        <w:t>, den første kristne martyren.</w:t>
      </w:r>
    </w:p>
    <w:p w14:paraId="3DC55BFC" w14:textId="77777777" w:rsidR="00AE10BA" w:rsidRPr="00AE10BA" w:rsidRDefault="00AE10BA" w:rsidP="00AE10BA">
      <w:p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Med hjelp av ressursane på nettsida kan kyrkjelydar vere sjølvforsynt med ressursar til ei god markering av Søndag for dei forfølgde. Kristne i mange land treng at vi fortel om dei, støttar dei og ber for dei – og lar oss inspirere av deira vitnesbyrd.</w:t>
      </w:r>
    </w:p>
    <w:p w14:paraId="5766AC9C" w14:textId="77777777" w:rsidR="00AE10BA" w:rsidRPr="00AE10BA" w:rsidRDefault="00AE10BA" w:rsidP="00AE10BA">
      <w:pPr>
        <w:spacing w:before="100" w:beforeAutospacing="1" w:after="100" w:afterAutospacing="1" w:line="240" w:lineRule="auto"/>
        <w:rPr>
          <w:rFonts w:ascii="Calibri Light" w:eastAsia="Times New Roman" w:hAnsi="Calibri Light" w:cs="Calibri Light"/>
          <w:lang w:eastAsia="nb-NO"/>
        </w:rPr>
      </w:pPr>
      <w:r w:rsidRPr="00AE10BA">
        <w:rPr>
          <w:rFonts w:ascii="Calibri Light" w:eastAsia="Times New Roman" w:hAnsi="Calibri Light" w:cs="Calibri Light"/>
          <w:lang w:eastAsia="nb-NO"/>
        </w:rPr>
        <w:t>For meir informasjon eller spørsmål, sjekk ut vår ressursside for SFF eller ta kontakt på post@stefanus.no.</w:t>
      </w:r>
    </w:p>
    <w:p w14:paraId="29B9BC1B" w14:textId="2A3A4C7B" w:rsidR="00DF343D" w:rsidRPr="0048446D" w:rsidRDefault="00DF343D" w:rsidP="730FAA38">
      <w:pPr>
        <w:rPr>
          <w:rFonts w:ascii="Calibri Light" w:hAnsi="Calibri Light" w:cs="Calibri Light"/>
        </w:rPr>
      </w:pPr>
    </w:p>
    <w:sectPr w:rsidR="00DF343D" w:rsidRPr="00484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D7823"/>
    <w:multiLevelType w:val="multilevel"/>
    <w:tmpl w:val="493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17F2E"/>
    <w:multiLevelType w:val="multilevel"/>
    <w:tmpl w:val="9C7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4AC07"/>
    <w:multiLevelType w:val="hybridMultilevel"/>
    <w:tmpl w:val="A35217B8"/>
    <w:lvl w:ilvl="0" w:tplc="5044CD7A">
      <w:start w:val="1"/>
      <w:numFmt w:val="bullet"/>
      <w:lvlText w:val=""/>
      <w:lvlJc w:val="left"/>
      <w:pPr>
        <w:ind w:left="720" w:hanging="360"/>
      </w:pPr>
      <w:rPr>
        <w:rFonts w:ascii="Symbol" w:hAnsi="Symbol" w:hint="default"/>
      </w:rPr>
    </w:lvl>
    <w:lvl w:ilvl="1" w:tplc="54C2F864">
      <w:start w:val="1"/>
      <w:numFmt w:val="bullet"/>
      <w:lvlText w:val="o"/>
      <w:lvlJc w:val="left"/>
      <w:pPr>
        <w:ind w:left="1440" w:hanging="360"/>
      </w:pPr>
      <w:rPr>
        <w:rFonts w:ascii="Courier New" w:hAnsi="Courier New" w:hint="default"/>
      </w:rPr>
    </w:lvl>
    <w:lvl w:ilvl="2" w:tplc="99EA4AD0">
      <w:start w:val="1"/>
      <w:numFmt w:val="bullet"/>
      <w:lvlText w:val=""/>
      <w:lvlJc w:val="left"/>
      <w:pPr>
        <w:ind w:left="2160" w:hanging="360"/>
      </w:pPr>
      <w:rPr>
        <w:rFonts w:ascii="Wingdings" w:hAnsi="Wingdings" w:hint="default"/>
      </w:rPr>
    </w:lvl>
    <w:lvl w:ilvl="3" w:tplc="67CEDBB2">
      <w:start w:val="1"/>
      <w:numFmt w:val="bullet"/>
      <w:lvlText w:val=""/>
      <w:lvlJc w:val="left"/>
      <w:pPr>
        <w:ind w:left="2880" w:hanging="360"/>
      </w:pPr>
      <w:rPr>
        <w:rFonts w:ascii="Symbol" w:hAnsi="Symbol" w:hint="default"/>
      </w:rPr>
    </w:lvl>
    <w:lvl w:ilvl="4" w:tplc="E27A1F9E">
      <w:start w:val="1"/>
      <w:numFmt w:val="bullet"/>
      <w:lvlText w:val="o"/>
      <w:lvlJc w:val="left"/>
      <w:pPr>
        <w:ind w:left="3600" w:hanging="360"/>
      </w:pPr>
      <w:rPr>
        <w:rFonts w:ascii="Courier New" w:hAnsi="Courier New" w:hint="default"/>
      </w:rPr>
    </w:lvl>
    <w:lvl w:ilvl="5" w:tplc="60F64F74">
      <w:start w:val="1"/>
      <w:numFmt w:val="bullet"/>
      <w:lvlText w:val=""/>
      <w:lvlJc w:val="left"/>
      <w:pPr>
        <w:ind w:left="4320" w:hanging="360"/>
      </w:pPr>
      <w:rPr>
        <w:rFonts w:ascii="Wingdings" w:hAnsi="Wingdings" w:hint="default"/>
      </w:rPr>
    </w:lvl>
    <w:lvl w:ilvl="6" w:tplc="7EB0A5D0">
      <w:start w:val="1"/>
      <w:numFmt w:val="bullet"/>
      <w:lvlText w:val=""/>
      <w:lvlJc w:val="left"/>
      <w:pPr>
        <w:ind w:left="5040" w:hanging="360"/>
      </w:pPr>
      <w:rPr>
        <w:rFonts w:ascii="Symbol" w:hAnsi="Symbol" w:hint="default"/>
      </w:rPr>
    </w:lvl>
    <w:lvl w:ilvl="7" w:tplc="8E0CD7FE">
      <w:start w:val="1"/>
      <w:numFmt w:val="bullet"/>
      <w:lvlText w:val="o"/>
      <w:lvlJc w:val="left"/>
      <w:pPr>
        <w:ind w:left="5760" w:hanging="360"/>
      </w:pPr>
      <w:rPr>
        <w:rFonts w:ascii="Courier New" w:hAnsi="Courier New" w:hint="default"/>
      </w:rPr>
    </w:lvl>
    <w:lvl w:ilvl="8" w:tplc="B912A1AC">
      <w:start w:val="1"/>
      <w:numFmt w:val="bullet"/>
      <w:lvlText w:val=""/>
      <w:lvlJc w:val="left"/>
      <w:pPr>
        <w:ind w:left="6480" w:hanging="360"/>
      </w:pPr>
      <w:rPr>
        <w:rFonts w:ascii="Wingdings" w:hAnsi="Wingdings" w:hint="default"/>
      </w:rPr>
    </w:lvl>
  </w:abstractNum>
  <w:num w:numId="1" w16cid:durableId="1678774014">
    <w:abstractNumId w:val="2"/>
  </w:num>
  <w:num w:numId="2" w16cid:durableId="2006863142">
    <w:abstractNumId w:val="0"/>
  </w:num>
  <w:num w:numId="3" w16cid:durableId="200654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159F1"/>
    <w:rsid w:val="00140330"/>
    <w:rsid w:val="00145211"/>
    <w:rsid w:val="001854A2"/>
    <w:rsid w:val="001B0EBF"/>
    <w:rsid w:val="00203C10"/>
    <w:rsid w:val="00362075"/>
    <w:rsid w:val="0048446D"/>
    <w:rsid w:val="005E709D"/>
    <w:rsid w:val="006229E1"/>
    <w:rsid w:val="007673B3"/>
    <w:rsid w:val="00AE10BA"/>
    <w:rsid w:val="00B3078D"/>
    <w:rsid w:val="00B526AB"/>
    <w:rsid w:val="00CF3FBA"/>
    <w:rsid w:val="00DF343D"/>
    <w:rsid w:val="00E8564E"/>
    <w:rsid w:val="00F439FD"/>
    <w:rsid w:val="045EC237"/>
    <w:rsid w:val="6C8159F1"/>
    <w:rsid w:val="730FAA3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59F1"/>
  <w15:chartTrackingRefBased/>
  <w15:docId w15:val="{10285039-00F5-41EC-9459-6E5B3385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n-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467886" w:themeColor="hyperlink"/>
      <w:u w:val="single"/>
    </w:rPr>
  </w:style>
  <w:style w:type="paragraph" w:styleId="NormalWeb">
    <w:name w:val="Normal (Web)"/>
    <w:basedOn w:val="Normal"/>
    <w:uiPriority w:val="99"/>
    <w:semiHidden/>
    <w:unhideWhenUsed/>
    <w:rsid w:val="00AE10BA"/>
    <w:pPr>
      <w:spacing w:before="100" w:beforeAutospacing="1" w:after="100" w:afterAutospacing="1" w:line="240" w:lineRule="auto"/>
    </w:pPr>
    <w:rPr>
      <w:rFonts w:ascii="Times New Roman" w:eastAsia="Times New Roman"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dda86-e399-4045-8462-98152845ffdb">
      <Terms xmlns="http://schemas.microsoft.com/office/infopath/2007/PartnerControls"/>
    </lcf76f155ced4ddcb4097134ff3c332f>
    <TaxCatchAll xmlns="81251b4d-27c1-4e92-b8d5-51da0e8543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F77EF483651146B9325EA530C09FB4" ma:contentTypeVersion="18" ma:contentTypeDescription="Opprett et nytt dokument." ma:contentTypeScope="" ma:versionID="8dd80cf1f0085b2b565f6749ed35ac63">
  <xsd:schema xmlns:xsd="http://www.w3.org/2001/XMLSchema" xmlns:xs="http://www.w3.org/2001/XMLSchema" xmlns:p="http://schemas.microsoft.com/office/2006/metadata/properties" xmlns:ns2="fd9dda86-e399-4045-8462-98152845ffdb" xmlns:ns3="81251b4d-27c1-4e92-b8d5-51da0e854399" targetNamespace="http://schemas.microsoft.com/office/2006/metadata/properties" ma:root="true" ma:fieldsID="4d792e4bbc125f74166beb1bb5f9ca16" ns2:_="" ns3:_="">
    <xsd:import namespace="fd9dda86-e399-4045-8462-98152845ffdb"/>
    <xsd:import namespace="81251b4d-27c1-4e92-b8d5-51da0e8543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da86-e399-4045-8462-98152845f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51b4d-27c1-4e92-b8d5-51da0e85439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5bff466-5a54-44e0-8df6-5462fb597153}" ma:internalName="TaxCatchAll" ma:showField="CatchAllData" ma:web="81251b4d-27c1-4e92-b8d5-51da0e854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B447E-DDBC-4271-B249-F7DB96CBE381}">
  <ds:schemaRefs>
    <ds:schemaRef ds:uri="http://schemas.microsoft.com/office/2006/documentManagement/types"/>
    <ds:schemaRef ds:uri="982c2c5d-4134-4f6b-947c-a0da0329b7d4"/>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1467bff1-7ffb-4363-a40c-058c0870d0a7"/>
    <ds:schemaRef ds:uri="http://www.w3.org/XML/1998/namespace"/>
    <ds:schemaRef ds:uri="fd9dda86-e399-4045-8462-98152845ffdb"/>
    <ds:schemaRef ds:uri="81251b4d-27c1-4e92-b8d5-51da0e854399"/>
  </ds:schemaRefs>
</ds:datastoreItem>
</file>

<file path=customXml/itemProps2.xml><?xml version="1.0" encoding="utf-8"?>
<ds:datastoreItem xmlns:ds="http://schemas.openxmlformats.org/officeDocument/2006/customXml" ds:itemID="{8A951D9F-B7B8-4DD2-869B-0815A4FE4F23}">
  <ds:schemaRefs>
    <ds:schemaRef ds:uri="http://schemas.microsoft.com/sharepoint/v3/contenttype/forms"/>
  </ds:schemaRefs>
</ds:datastoreItem>
</file>

<file path=customXml/itemProps3.xml><?xml version="1.0" encoding="utf-8"?>
<ds:datastoreItem xmlns:ds="http://schemas.openxmlformats.org/officeDocument/2006/customXml" ds:itemID="{65201379-545C-48A3-9F35-DEB6D3A2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da86-e399-4045-8462-98152845ffdb"/>
    <ds:schemaRef ds:uri="81251b4d-27c1-4e92-b8d5-51da0e854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3813</Characters>
  <Application>Microsoft Office Word</Application>
  <DocSecurity>4</DocSecurity>
  <Lines>31</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Morken</dc:creator>
  <cp:keywords/>
  <dc:description/>
  <cp:lastModifiedBy>Geir Endre Kristoffersen</cp:lastModifiedBy>
  <cp:revision>2</cp:revision>
  <dcterms:created xsi:type="dcterms:W3CDTF">2024-08-22T13:15:00Z</dcterms:created>
  <dcterms:modified xsi:type="dcterms:W3CDTF">2024-08-22T13:15:00Z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0x0101005BF77EF483651146B9325EA530C09FB4</vt:lpwstr>
  </property>
  <property fmtid="{D5CDD505-2E9C-101B-9397-08002B2CF9AE}" pid="3" name="MediaServiceImageTags">
    <vt:lpwstr/>
  </property>
</Properties>
</file>