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71D24" w14:textId="77777777" w:rsidR="000C776B" w:rsidRPr="00D0565C" w:rsidRDefault="00A437BD" w:rsidP="00A437BD">
      <w:pPr>
        <w:pStyle w:val="Ingenmellomrom"/>
        <w:jc w:val="center"/>
        <w:rPr>
          <w:rFonts w:ascii="Copperplate Gothic Bold" w:hAnsi="Copperplate Gothic Bold"/>
          <w:b/>
          <w:bCs/>
          <w:color w:val="0070C0"/>
          <w:sz w:val="48"/>
          <w:szCs w:val="48"/>
        </w:rPr>
      </w:pPr>
      <w:r w:rsidRPr="00D0565C">
        <w:rPr>
          <w:rFonts w:ascii="Copperplate Gothic Bold" w:hAnsi="Copperplate Gothic Bold"/>
          <w:b/>
          <w:bCs/>
          <w:color w:val="0070C0"/>
          <w:sz w:val="48"/>
          <w:szCs w:val="48"/>
        </w:rPr>
        <w:t xml:space="preserve">Velkommen til </w:t>
      </w:r>
      <w:r w:rsidR="0079124C" w:rsidRPr="00D0565C">
        <w:rPr>
          <w:rFonts w:ascii="Copperplate Gothic Bold" w:hAnsi="Copperplate Gothic Bold"/>
          <w:b/>
          <w:bCs/>
          <w:color w:val="0070C0"/>
          <w:sz w:val="48"/>
          <w:szCs w:val="48"/>
        </w:rPr>
        <w:t>Geiranger</w:t>
      </w:r>
    </w:p>
    <w:p w14:paraId="50E592CB" w14:textId="77777777" w:rsidR="000C776B" w:rsidRDefault="00D0565C" w:rsidP="00A437BD">
      <w:pPr>
        <w:pStyle w:val="Ingenmellomrom"/>
        <w:numPr>
          <w:ilvl w:val="0"/>
          <w:numId w:val="3"/>
        </w:numPr>
        <w:jc w:val="center"/>
        <w:rPr>
          <w:rFonts w:ascii="Copperplate Gothic Bold" w:hAnsi="Copperplate Gothic Bold"/>
          <w:b/>
          <w:bCs/>
          <w:color w:val="0070C0"/>
          <w:sz w:val="32"/>
          <w:szCs w:val="32"/>
        </w:rPr>
      </w:pPr>
      <w:r w:rsidRPr="00D0565C">
        <w:rPr>
          <w:rFonts w:ascii="Copperplate Gothic Bold" w:hAnsi="Copperplate Gothic Bold"/>
          <w:b/>
          <w:bCs/>
          <w:color w:val="0070C0"/>
          <w:sz w:val="32"/>
          <w:szCs w:val="32"/>
        </w:rPr>
        <w:t>E</w:t>
      </w:r>
      <w:r>
        <w:rPr>
          <w:rFonts w:ascii="Copperplate Gothic Bold" w:hAnsi="Copperplate Gothic Bold"/>
          <w:b/>
          <w:bCs/>
          <w:color w:val="0070C0"/>
          <w:sz w:val="32"/>
          <w:szCs w:val="32"/>
        </w:rPr>
        <w:t>in a</w:t>
      </w:r>
      <w:r w:rsidR="00A437BD" w:rsidRPr="00D0565C">
        <w:rPr>
          <w:rFonts w:ascii="Copperplate Gothic Bold" w:hAnsi="Copperplate Gothic Bold"/>
          <w:b/>
          <w:bCs/>
          <w:color w:val="0070C0"/>
          <w:sz w:val="32"/>
          <w:szCs w:val="32"/>
        </w:rPr>
        <w:t>v dei vakraste fjord</w:t>
      </w:r>
      <w:r>
        <w:rPr>
          <w:rFonts w:ascii="Copperplate Gothic Bold" w:hAnsi="Copperplate Gothic Bold"/>
          <w:b/>
          <w:bCs/>
          <w:color w:val="0070C0"/>
          <w:sz w:val="32"/>
          <w:szCs w:val="32"/>
        </w:rPr>
        <w:t xml:space="preserve">ane </w:t>
      </w:r>
      <w:r w:rsidR="00DD7704" w:rsidRPr="00D0565C">
        <w:rPr>
          <w:rFonts w:ascii="Copperplate Gothic Bold" w:hAnsi="Copperplate Gothic Bold"/>
          <w:b/>
          <w:bCs/>
          <w:color w:val="0070C0"/>
          <w:sz w:val="32"/>
          <w:szCs w:val="32"/>
        </w:rPr>
        <w:t>i verda</w:t>
      </w:r>
      <w:r w:rsidR="00A437BD" w:rsidRPr="00D0565C">
        <w:rPr>
          <w:rFonts w:ascii="Copperplate Gothic Bold" w:hAnsi="Copperplate Gothic Bold"/>
          <w:b/>
          <w:bCs/>
          <w:color w:val="0070C0"/>
          <w:sz w:val="32"/>
          <w:szCs w:val="32"/>
        </w:rPr>
        <w:t>!</w:t>
      </w:r>
    </w:p>
    <w:p w14:paraId="123D4FBD" w14:textId="77777777" w:rsidR="00DB405A" w:rsidRPr="00D0565C" w:rsidRDefault="00DB405A" w:rsidP="00A437BD">
      <w:pPr>
        <w:pStyle w:val="Ingenmellomrom"/>
        <w:numPr>
          <w:ilvl w:val="0"/>
          <w:numId w:val="3"/>
        </w:numPr>
        <w:jc w:val="center"/>
        <w:rPr>
          <w:rFonts w:ascii="Copperplate Gothic Bold" w:hAnsi="Copperplate Gothic Bold"/>
          <w:b/>
          <w:bCs/>
          <w:color w:val="0070C0"/>
          <w:sz w:val="32"/>
          <w:szCs w:val="32"/>
        </w:rPr>
      </w:pPr>
    </w:p>
    <w:p w14:paraId="5528BEE8" w14:textId="77777777" w:rsidR="000C776B" w:rsidRPr="00E651F8" w:rsidRDefault="000C776B" w:rsidP="00724E1B">
      <w:pPr>
        <w:pStyle w:val="Ingenmellomrom"/>
        <w:rPr>
          <w:rFonts w:ascii="Arial" w:hAnsi="Arial" w:cs="Arial"/>
          <w:b/>
          <w:bCs/>
          <w:color w:val="548235"/>
          <w:sz w:val="24"/>
          <w:szCs w:val="24"/>
        </w:rPr>
      </w:pPr>
      <w:r w:rsidRPr="00E651F8">
        <w:rPr>
          <w:rFonts w:ascii="MingLiU_HKSCS-ExtB" w:eastAsia="MingLiU_HKSCS-ExtB" w:hAnsi="MingLiU_HKSCS-ExtB"/>
          <w:b/>
          <w:bCs/>
          <w:noProof/>
          <w:color w:val="339933"/>
          <w:sz w:val="16"/>
          <w:szCs w:val="16"/>
          <w:lang w:eastAsia="nb-NO"/>
        </w:rPr>
        <w:drawing>
          <wp:inline distT="0" distB="0" distL="0" distR="0" wp14:anchorId="11356F1A" wp14:editId="49F3F1FD">
            <wp:extent cx="6119495" cy="2194560"/>
            <wp:effectExtent l="0" t="0" r="0" b="0"/>
            <wp:docPr id="2" name="Bilde 2" descr="C:\Users\ae952\AppData\Local\Microsoft\Windows\INetCache\Content.Outlook\5XI1UTBV\unesco-geirangerfjord-skagefla-waterfall-2-1_6cc6a64a-a204-432e-8753-01ef2080f2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e952\AppData\Local\Microsoft\Windows\INetCache\Content.Outlook\5XI1UTBV\unesco-geirangerfjord-skagefla-waterfall-2-1_6cc6a64a-a204-432e-8753-01ef2080f24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9827" cy="2194679"/>
                    </a:xfrm>
                    <a:prstGeom prst="rect">
                      <a:avLst/>
                    </a:prstGeom>
                    <a:noFill/>
                    <a:ln>
                      <a:noFill/>
                    </a:ln>
                  </pic:spPr>
                </pic:pic>
              </a:graphicData>
            </a:graphic>
          </wp:inline>
        </w:drawing>
      </w:r>
    </w:p>
    <w:p w14:paraId="17309B6E" w14:textId="77777777" w:rsidR="00DB7C8F" w:rsidRPr="00E651F8" w:rsidRDefault="00DB7C8F" w:rsidP="00724E1B">
      <w:pPr>
        <w:pStyle w:val="Ingenmellomrom"/>
        <w:rPr>
          <w:rFonts w:ascii="Arial" w:hAnsi="Arial" w:cs="Arial"/>
          <w:b/>
          <w:bCs/>
          <w:color w:val="548235"/>
          <w:sz w:val="24"/>
          <w:szCs w:val="24"/>
        </w:rPr>
      </w:pPr>
    </w:p>
    <w:p w14:paraId="3EC799F0" w14:textId="77777777" w:rsidR="00A437BD" w:rsidRPr="00DB405A" w:rsidRDefault="00A437BD" w:rsidP="00F50C55">
      <w:pPr>
        <w:jc w:val="both"/>
        <w:rPr>
          <w:rFonts w:ascii="Bookman Old Style" w:eastAsia="Calibri" w:hAnsi="Bookman Old Style"/>
          <w:i/>
          <w:iCs/>
          <w:sz w:val="28"/>
          <w:szCs w:val="28"/>
        </w:rPr>
      </w:pPr>
      <w:r w:rsidRPr="00DB405A">
        <w:rPr>
          <w:rFonts w:ascii="Bookman Old Style" w:eastAsia="Calibri" w:hAnsi="Bookman Old Style"/>
          <w:i/>
          <w:iCs/>
          <w:sz w:val="28"/>
          <w:szCs w:val="28"/>
        </w:rPr>
        <w:t>Geirangerfjorden er juvelen blant fjordane i Noreg. Området er eit eventyrlandskap av majestetiske, snødekte fjelltoppar, ville og vakre fossar, frodig vegetasjon og den djupe, blå fjorden. Området vart teke med på </w:t>
      </w:r>
      <w:hyperlink r:id="rId6" w:history="1">
        <w:r w:rsidRPr="00DB405A">
          <w:rPr>
            <w:rStyle w:val="Hyperkobling"/>
            <w:rFonts w:ascii="Bookman Old Style" w:eastAsia="Calibri" w:hAnsi="Bookman Old Style"/>
            <w:i/>
            <w:iCs/>
            <w:color w:val="auto"/>
            <w:sz w:val="28"/>
            <w:szCs w:val="28"/>
            <w:u w:val="none"/>
          </w:rPr>
          <w:t>Unescos verdsarvliste i 2005</w:t>
        </w:r>
      </w:hyperlink>
      <w:r w:rsidRPr="00DB405A">
        <w:rPr>
          <w:rFonts w:ascii="Bookman Old Style" w:eastAsia="Calibri" w:hAnsi="Bookman Old Style"/>
          <w:i/>
          <w:iCs/>
          <w:sz w:val="28"/>
          <w:szCs w:val="28"/>
        </w:rPr>
        <w:t>, og er rekna for å vere eit av dei mest særmerkte fjordområda på jorda. Vi må difor nytte høvet til å oppleve denne naturen medan vi er her, og har sett av tid</w:t>
      </w:r>
      <w:r w:rsidR="002C3AA6" w:rsidRPr="00DB405A">
        <w:rPr>
          <w:rFonts w:ascii="Bookman Old Style" w:eastAsia="Calibri" w:hAnsi="Bookman Old Style"/>
          <w:i/>
          <w:iCs/>
          <w:sz w:val="28"/>
          <w:szCs w:val="28"/>
        </w:rPr>
        <w:t xml:space="preserve"> onsdag mellom </w:t>
      </w:r>
      <w:r w:rsidRPr="00DB405A">
        <w:rPr>
          <w:rFonts w:ascii="Bookman Old Style" w:eastAsia="Calibri" w:hAnsi="Bookman Old Style"/>
          <w:i/>
          <w:iCs/>
          <w:sz w:val="28"/>
          <w:szCs w:val="28"/>
        </w:rPr>
        <w:t>kl. 15.30 – 19.00.</w:t>
      </w:r>
      <w:r w:rsidR="002C3AA6" w:rsidRPr="00DB405A">
        <w:rPr>
          <w:rFonts w:ascii="Bookman Old Style" w:eastAsia="Calibri" w:hAnsi="Bookman Old Style"/>
          <w:i/>
          <w:iCs/>
          <w:sz w:val="28"/>
          <w:szCs w:val="28"/>
        </w:rPr>
        <w:t xml:space="preserve"> Under kan de vel mellom ulike turalternativ.</w:t>
      </w:r>
    </w:p>
    <w:p w14:paraId="0A6950E6" w14:textId="77777777" w:rsidR="00A437BD" w:rsidRPr="00A437BD" w:rsidRDefault="00A437BD" w:rsidP="00F50C55">
      <w:pPr>
        <w:jc w:val="both"/>
        <w:rPr>
          <w:rFonts w:ascii="Bookman Old Style" w:eastAsia="Calibri" w:hAnsi="Bookman Old Style"/>
          <w:sz w:val="24"/>
          <w:szCs w:val="24"/>
        </w:rPr>
      </w:pPr>
    </w:p>
    <w:p w14:paraId="055150B0" w14:textId="77777777" w:rsidR="00656F4F" w:rsidRPr="00DB405A" w:rsidRDefault="00656F4F" w:rsidP="00F50C55">
      <w:pPr>
        <w:jc w:val="both"/>
        <w:rPr>
          <w:rFonts w:ascii="Bookman Old Style" w:eastAsia="Calibri" w:hAnsi="Bookman Old Style"/>
          <w:color w:val="0070C0"/>
          <w:sz w:val="28"/>
          <w:szCs w:val="28"/>
        </w:rPr>
      </w:pPr>
      <w:r w:rsidRPr="00DB405A">
        <w:rPr>
          <w:rFonts w:ascii="Bookman Old Style" w:eastAsia="Calibri" w:hAnsi="Bookman Old Style"/>
          <w:b/>
          <w:bCs/>
          <w:color w:val="0070C0"/>
          <w:sz w:val="28"/>
          <w:szCs w:val="28"/>
        </w:rPr>
        <w:t>Fossevandring</w:t>
      </w:r>
    </w:p>
    <w:p w14:paraId="1B912E35" w14:textId="77777777" w:rsidR="00656F4F" w:rsidRPr="009E505C" w:rsidRDefault="00656F4F" w:rsidP="00F50C55">
      <w:pPr>
        <w:jc w:val="both"/>
        <w:rPr>
          <w:rFonts w:ascii="Bookman Old Style" w:eastAsia="Calibri" w:hAnsi="Bookman Old Style"/>
          <w:sz w:val="24"/>
          <w:szCs w:val="24"/>
        </w:rPr>
      </w:pPr>
      <w:r w:rsidRPr="009E505C">
        <w:rPr>
          <w:rFonts w:ascii="Bookman Old Style" w:eastAsia="Calibri" w:hAnsi="Bookman Old Style"/>
          <w:sz w:val="24"/>
          <w:szCs w:val="24"/>
        </w:rPr>
        <w:t xml:space="preserve">Vandringa opp eller ned 327 trappetrinn, platå og høge, luftige utsiktspunkt, skjer tett på den buldrande </w:t>
      </w:r>
      <w:proofErr w:type="spellStart"/>
      <w:r w:rsidRPr="009E505C">
        <w:rPr>
          <w:rFonts w:ascii="Bookman Old Style" w:eastAsia="Calibri" w:hAnsi="Bookman Old Style"/>
          <w:sz w:val="24"/>
          <w:szCs w:val="24"/>
        </w:rPr>
        <w:t>Storfossen</w:t>
      </w:r>
      <w:proofErr w:type="spellEnd"/>
      <w:r w:rsidRPr="009E505C">
        <w:rPr>
          <w:rFonts w:ascii="Bookman Old Style" w:eastAsia="Calibri" w:hAnsi="Bookman Old Style"/>
          <w:sz w:val="24"/>
          <w:szCs w:val="24"/>
        </w:rPr>
        <w:t>. Fossevandringa går frå</w:t>
      </w:r>
      <w:r w:rsidR="00F50C55" w:rsidRPr="009E505C">
        <w:rPr>
          <w:rFonts w:ascii="Bookman Old Style" w:eastAsia="Calibri" w:hAnsi="Bookman Old Style"/>
          <w:sz w:val="24"/>
          <w:szCs w:val="24"/>
        </w:rPr>
        <w:t xml:space="preserve"> hotellet </w:t>
      </w:r>
      <w:r w:rsidRPr="009E505C">
        <w:rPr>
          <w:rFonts w:ascii="Bookman Old Style" w:eastAsia="Calibri" w:hAnsi="Bookman Old Style"/>
          <w:sz w:val="24"/>
          <w:szCs w:val="24"/>
        </w:rPr>
        <w:t>via</w:t>
      </w:r>
      <w:r w:rsidR="00F50C55" w:rsidRPr="009E505C">
        <w:rPr>
          <w:rFonts w:ascii="Bookman Old Style" w:eastAsia="Calibri" w:hAnsi="Bookman Old Style"/>
          <w:sz w:val="24"/>
          <w:szCs w:val="24"/>
        </w:rPr>
        <w:t xml:space="preserve"> Norsk Fjordsenter</w:t>
      </w:r>
      <w:r w:rsidRPr="009E505C">
        <w:rPr>
          <w:rFonts w:ascii="Bookman Old Style" w:eastAsia="Calibri" w:hAnsi="Bookman Old Style"/>
          <w:sz w:val="24"/>
          <w:szCs w:val="24"/>
        </w:rPr>
        <w:t> og ned til Geiranger sentrum. Kombinasjonen med vill natur og spennande arkitektur, vekkjer oppsikt. Det kan også vere fint å ta denne turen om kvelden då trappa er opplyst.</w:t>
      </w:r>
    </w:p>
    <w:p w14:paraId="2BA6588F" w14:textId="77777777" w:rsidR="00656F4F" w:rsidRPr="009E505C" w:rsidRDefault="006A5083" w:rsidP="00F50C55">
      <w:pPr>
        <w:jc w:val="both"/>
        <w:rPr>
          <w:rFonts w:ascii="Bookman Old Style" w:eastAsia="Calibri" w:hAnsi="Bookman Old Style"/>
          <w:sz w:val="24"/>
          <w:szCs w:val="24"/>
        </w:rPr>
      </w:pPr>
      <w:hyperlink r:id="rId7" w:history="1">
        <w:r w:rsidR="00656F4F" w:rsidRPr="009E505C">
          <w:rPr>
            <w:rStyle w:val="Hyperkobling"/>
            <w:rFonts w:ascii="Bookman Old Style" w:eastAsia="Calibri" w:hAnsi="Bookman Old Style"/>
            <w:sz w:val="24"/>
            <w:szCs w:val="24"/>
          </w:rPr>
          <w:t>https://no.fjordnorway.com/geiranger/sjaa-og-gjere/fossevandring-i-geiranger-p1832833</w:t>
        </w:r>
      </w:hyperlink>
    </w:p>
    <w:p w14:paraId="27A02D5C" w14:textId="77777777" w:rsidR="00656F4F" w:rsidRPr="009E505C" w:rsidRDefault="00656F4F" w:rsidP="00F50C55">
      <w:pPr>
        <w:jc w:val="both"/>
        <w:rPr>
          <w:rFonts w:ascii="Bookman Old Style" w:eastAsia="Calibri" w:hAnsi="Bookman Old Style"/>
          <w:b/>
          <w:bCs/>
          <w:color w:val="0070C0"/>
          <w:sz w:val="32"/>
          <w:szCs w:val="32"/>
        </w:rPr>
      </w:pPr>
    </w:p>
    <w:p w14:paraId="46F8D9DE" w14:textId="77777777" w:rsidR="008455F8" w:rsidRPr="00DB405A" w:rsidRDefault="008455F8" w:rsidP="00F50C55">
      <w:pPr>
        <w:jc w:val="both"/>
        <w:rPr>
          <w:rFonts w:ascii="Bookman Old Style" w:eastAsia="Calibri" w:hAnsi="Bookman Old Style"/>
          <w:b/>
          <w:bCs/>
          <w:color w:val="0070C0"/>
          <w:sz w:val="28"/>
          <w:szCs w:val="28"/>
        </w:rPr>
      </w:pPr>
      <w:r w:rsidRPr="00DB405A">
        <w:rPr>
          <w:rFonts w:ascii="Bookman Old Style" w:eastAsia="Calibri" w:hAnsi="Bookman Old Style"/>
          <w:b/>
          <w:bCs/>
          <w:color w:val="0070C0"/>
          <w:sz w:val="28"/>
          <w:szCs w:val="28"/>
        </w:rPr>
        <w:t>Vesterås</w:t>
      </w:r>
      <w:r w:rsidR="003C76EA" w:rsidRPr="00DB405A">
        <w:rPr>
          <w:rFonts w:ascii="Bookman Old Style" w:eastAsia="Calibri" w:hAnsi="Bookman Old Style"/>
          <w:b/>
          <w:bCs/>
          <w:color w:val="0070C0"/>
          <w:sz w:val="28"/>
          <w:szCs w:val="28"/>
        </w:rPr>
        <w:t xml:space="preserve">, </w:t>
      </w:r>
      <w:proofErr w:type="spellStart"/>
      <w:r w:rsidRPr="00DB405A">
        <w:rPr>
          <w:rFonts w:ascii="Bookman Old Style" w:eastAsia="Calibri" w:hAnsi="Bookman Old Style"/>
          <w:b/>
          <w:bCs/>
          <w:color w:val="0070C0"/>
          <w:sz w:val="28"/>
          <w:szCs w:val="28"/>
        </w:rPr>
        <w:t>Westerås</w:t>
      </w:r>
      <w:proofErr w:type="spellEnd"/>
      <w:r w:rsidRPr="00DB405A">
        <w:rPr>
          <w:rFonts w:ascii="Bookman Old Style" w:eastAsia="Calibri" w:hAnsi="Bookman Old Style"/>
          <w:b/>
          <w:bCs/>
          <w:color w:val="0070C0"/>
          <w:sz w:val="28"/>
          <w:szCs w:val="28"/>
        </w:rPr>
        <w:t xml:space="preserve"> Gard</w:t>
      </w:r>
      <w:r w:rsidR="003C76EA" w:rsidRPr="00DB405A">
        <w:rPr>
          <w:rFonts w:ascii="Bookman Old Style" w:eastAsia="Calibri" w:hAnsi="Bookman Old Style"/>
          <w:b/>
          <w:bCs/>
          <w:color w:val="0070C0"/>
          <w:sz w:val="28"/>
          <w:szCs w:val="28"/>
        </w:rPr>
        <w:t xml:space="preserve">, </w:t>
      </w:r>
      <w:r w:rsidRPr="00DB405A">
        <w:rPr>
          <w:rFonts w:ascii="Bookman Old Style" w:eastAsia="Calibri" w:hAnsi="Bookman Old Style"/>
          <w:b/>
          <w:bCs/>
          <w:color w:val="0070C0"/>
          <w:sz w:val="28"/>
          <w:szCs w:val="28"/>
        </w:rPr>
        <w:t>320 moh</w:t>
      </w:r>
    </w:p>
    <w:p w14:paraId="53CB035F" w14:textId="77777777" w:rsidR="008455F8" w:rsidRPr="009E505C" w:rsidRDefault="008455F8" w:rsidP="00F50C55">
      <w:pPr>
        <w:jc w:val="both"/>
        <w:rPr>
          <w:rFonts w:ascii="Bookman Old Style" w:eastAsia="Calibri" w:hAnsi="Bookman Old Style"/>
          <w:sz w:val="24"/>
          <w:szCs w:val="24"/>
        </w:rPr>
      </w:pPr>
      <w:r w:rsidRPr="008455F8">
        <w:rPr>
          <w:rFonts w:ascii="Bookman Old Style" w:eastAsia="Calibri" w:hAnsi="Bookman Old Style"/>
          <w:sz w:val="24"/>
          <w:szCs w:val="24"/>
        </w:rPr>
        <w:t xml:space="preserve">Frå </w:t>
      </w:r>
      <w:r w:rsidRPr="009E505C">
        <w:rPr>
          <w:rFonts w:ascii="Bookman Old Style" w:eastAsia="Calibri" w:hAnsi="Bookman Old Style"/>
          <w:sz w:val="24"/>
          <w:szCs w:val="24"/>
        </w:rPr>
        <w:t xml:space="preserve">hotellet går du </w:t>
      </w:r>
      <w:r w:rsidRPr="008455F8">
        <w:rPr>
          <w:rFonts w:ascii="Bookman Old Style" w:eastAsia="Calibri" w:hAnsi="Bookman Old Style"/>
          <w:sz w:val="24"/>
          <w:szCs w:val="24"/>
        </w:rPr>
        <w:t xml:space="preserve">ca. 100 meter oppover langs vegen før du tek av til venstre ved skilta veg. Ein grusveg kryssar over bøen og går opp i «Mørkja», ei </w:t>
      </w:r>
      <w:proofErr w:type="spellStart"/>
      <w:r w:rsidRPr="008455F8">
        <w:rPr>
          <w:rFonts w:ascii="Bookman Old Style" w:eastAsia="Calibri" w:hAnsi="Bookman Old Style"/>
          <w:sz w:val="24"/>
          <w:szCs w:val="24"/>
        </w:rPr>
        <w:t>skogsli</w:t>
      </w:r>
      <w:proofErr w:type="spellEnd"/>
      <w:r w:rsidRPr="008455F8">
        <w:rPr>
          <w:rFonts w:ascii="Bookman Old Style" w:eastAsia="Calibri" w:hAnsi="Bookman Old Style"/>
          <w:sz w:val="24"/>
          <w:szCs w:val="24"/>
        </w:rPr>
        <w:t xml:space="preserve"> der gamlevegen til Vesterås gjekk. Stien er dels gruslagd og dels steinsett. Nokre parti er enno ikkje utbetra, men på heile strekninga er det ein brei og tydeleg sti som slyngar seg oppover den lune skogslia. Råsa endar ved fjellgarden på Vesterås</w:t>
      </w:r>
      <w:r w:rsidRPr="009E505C">
        <w:rPr>
          <w:rFonts w:ascii="Bookman Old Style" w:eastAsia="Calibri" w:hAnsi="Bookman Old Style"/>
          <w:sz w:val="24"/>
          <w:szCs w:val="24"/>
        </w:rPr>
        <w:t xml:space="preserve"> der det er lama og geit i tillegg til open kafé.</w:t>
      </w:r>
      <w:r w:rsidR="002C3AA6">
        <w:rPr>
          <w:rFonts w:ascii="Bookman Old Style" w:eastAsia="Calibri" w:hAnsi="Bookman Old Style"/>
          <w:sz w:val="24"/>
          <w:szCs w:val="24"/>
        </w:rPr>
        <w:t xml:space="preserve"> </w:t>
      </w:r>
      <w:r w:rsidRPr="009E505C">
        <w:rPr>
          <w:rFonts w:ascii="Bookman Old Style" w:eastAsia="Calibri" w:hAnsi="Bookman Old Style"/>
          <w:sz w:val="24"/>
          <w:szCs w:val="24"/>
        </w:rPr>
        <w:t xml:space="preserve">Turen tek ca. 30 minutt frå hotellet. Det er også mogleg å køyre bil til </w:t>
      </w:r>
      <w:proofErr w:type="spellStart"/>
      <w:r w:rsidRPr="009E505C">
        <w:rPr>
          <w:rFonts w:ascii="Bookman Old Style" w:eastAsia="Calibri" w:hAnsi="Bookman Old Style"/>
          <w:sz w:val="24"/>
          <w:szCs w:val="24"/>
        </w:rPr>
        <w:t>Westerås</w:t>
      </w:r>
      <w:proofErr w:type="spellEnd"/>
      <w:r w:rsidRPr="009E505C">
        <w:rPr>
          <w:rFonts w:ascii="Bookman Old Style" w:eastAsia="Calibri" w:hAnsi="Bookman Old Style"/>
          <w:sz w:val="24"/>
          <w:szCs w:val="24"/>
        </w:rPr>
        <w:t>.</w:t>
      </w:r>
    </w:p>
    <w:p w14:paraId="2E4D38AB" w14:textId="77777777" w:rsidR="008455F8" w:rsidRPr="009E505C" w:rsidRDefault="008455F8" w:rsidP="00F50C55">
      <w:pPr>
        <w:jc w:val="both"/>
        <w:rPr>
          <w:rFonts w:ascii="Bookman Old Style" w:eastAsia="Calibri" w:hAnsi="Bookman Old Style"/>
          <w:sz w:val="24"/>
          <w:szCs w:val="24"/>
        </w:rPr>
      </w:pPr>
    </w:p>
    <w:p w14:paraId="6383B3D6" w14:textId="77777777" w:rsidR="008455F8" w:rsidRPr="00DB405A" w:rsidRDefault="008455F8" w:rsidP="00F50C55">
      <w:pPr>
        <w:jc w:val="both"/>
        <w:rPr>
          <w:rFonts w:ascii="Bookman Old Style" w:eastAsia="Calibri" w:hAnsi="Bookman Old Style"/>
          <w:b/>
          <w:bCs/>
          <w:color w:val="0070C0"/>
          <w:sz w:val="28"/>
          <w:szCs w:val="28"/>
        </w:rPr>
      </w:pPr>
      <w:proofErr w:type="spellStart"/>
      <w:r w:rsidRPr="00DB405A">
        <w:rPr>
          <w:rFonts w:ascii="Bookman Old Style" w:eastAsia="Calibri" w:hAnsi="Bookman Old Style"/>
          <w:b/>
          <w:bCs/>
          <w:color w:val="0070C0"/>
          <w:sz w:val="28"/>
          <w:szCs w:val="28"/>
        </w:rPr>
        <w:t>Storsæterfossen</w:t>
      </w:r>
      <w:proofErr w:type="spellEnd"/>
      <w:r w:rsidR="003C76EA" w:rsidRPr="00DB405A">
        <w:rPr>
          <w:rFonts w:ascii="Bookman Old Style" w:eastAsia="Calibri" w:hAnsi="Bookman Old Style"/>
          <w:b/>
          <w:bCs/>
          <w:color w:val="0070C0"/>
          <w:sz w:val="28"/>
          <w:szCs w:val="28"/>
        </w:rPr>
        <w:t>, 550 moh</w:t>
      </w:r>
    </w:p>
    <w:p w14:paraId="4E971007" w14:textId="77777777" w:rsidR="008455F8" w:rsidRPr="008455F8" w:rsidRDefault="008455F8" w:rsidP="00F50C55">
      <w:pPr>
        <w:jc w:val="both"/>
        <w:rPr>
          <w:rFonts w:ascii="Bookman Old Style" w:eastAsia="Calibri" w:hAnsi="Bookman Old Style"/>
          <w:sz w:val="24"/>
          <w:szCs w:val="24"/>
        </w:rPr>
      </w:pPr>
      <w:r w:rsidRPr="008455F8">
        <w:rPr>
          <w:rFonts w:ascii="Bookman Old Style" w:eastAsia="Calibri" w:hAnsi="Bookman Old Style"/>
          <w:sz w:val="24"/>
          <w:szCs w:val="24"/>
        </w:rPr>
        <w:t xml:space="preserve">Frå fjellgarden </w:t>
      </w:r>
      <w:proofErr w:type="spellStart"/>
      <w:r w:rsidRPr="008455F8">
        <w:rPr>
          <w:rFonts w:ascii="Bookman Old Style" w:eastAsia="Calibri" w:hAnsi="Bookman Old Style"/>
          <w:sz w:val="24"/>
          <w:szCs w:val="24"/>
        </w:rPr>
        <w:t>Westerås</w:t>
      </w:r>
      <w:proofErr w:type="spellEnd"/>
      <w:r w:rsidR="002C3AA6">
        <w:rPr>
          <w:rFonts w:ascii="Bookman Old Style" w:eastAsia="Calibri" w:hAnsi="Bookman Old Style"/>
          <w:sz w:val="24"/>
          <w:szCs w:val="24"/>
        </w:rPr>
        <w:t xml:space="preserve"> kan du gå vidare til </w:t>
      </w:r>
      <w:proofErr w:type="spellStart"/>
      <w:r w:rsidR="002C3AA6">
        <w:rPr>
          <w:rFonts w:ascii="Bookman Old Style" w:eastAsia="Calibri" w:hAnsi="Bookman Old Style"/>
          <w:sz w:val="24"/>
          <w:szCs w:val="24"/>
        </w:rPr>
        <w:t>Storsæterfossen</w:t>
      </w:r>
      <w:proofErr w:type="spellEnd"/>
      <w:r w:rsidR="002C3AA6">
        <w:rPr>
          <w:rFonts w:ascii="Bookman Old Style" w:eastAsia="Calibri" w:hAnsi="Bookman Old Style"/>
          <w:sz w:val="24"/>
          <w:szCs w:val="24"/>
        </w:rPr>
        <w:t xml:space="preserve">. Du følgjer </w:t>
      </w:r>
      <w:r w:rsidRPr="008455F8">
        <w:rPr>
          <w:rFonts w:ascii="Bookman Old Style" w:eastAsia="Calibri" w:hAnsi="Bookman Old Style"/>
          <w:sz w:val="24"/>
          <w:szCs w:val="24"/>
        </w:rPr>
        <w:t xml:space="preserve">vegen søraustover (til høgre) forbi hyttene, og svingar straks opp traktorvegen til venstre. Det står turskilt i </w:t>
      </w:r>
      <w:proofErr w:type="spellStart"/>
      <w:r w:rsidRPr="008455F8">
        <w:rPr>
          <w:rFonts w:ascii="Bookman Old Style" w:eastAsia="Calibri" w:hAnsi="Bookman Old Style"/>
          <w:sz w:val="24"/>
          <w:szCs w:val="24"/>
        </w:rPr>
        <w:t>vegskiftet</w:t>
      </w:r>
      <w:proofErr w:type="spellEnd"/>
      <w:r w:rsidRPr="008455F8">
        <w:rPr>
          <w:rFonts w:ascii="Bookman Old Style" w:eastAsia="Calibri" w:hAnsi="Bookman Old Style"/>
          <w:sz w:val="24"/>
          <w:szCs w:val="24"/>
        </w:rPr>
        <w:t xml:space="preserve">. Traktorvegen kryssar dei </w:t>
      </w:r>
      <w:proofErr w:type="spellStart"/>
      <w:r w:rsidRPr="008455F8">
        <w:rPr>
          <w:rFonts w:ascii="Bookman Old Style" w:eastAsia="Calibri" w:hAnsi="Bookman Old Style"/>
          <w:sz w:val="24"/>
          <w:szCs w:val="24"/>
        </w:rPr>
        <w:t>brattlendte</w:t>
      </w:r>
      <w:proofErr w:type="spellEnd"/>
      <w:r w:rsidRPr="008455F8">
        <w:rPr>
          <w:rFonts w:ascii="Bookman Old Style" w:eastAsia="Calibri" w:hAnsi="Bookman Old Style"/>
          <w:sz w:val="24"/>
          <w:szCs w:val="24"/>
        </w:rPr>
        <w:t xml:space="preserve"> bøane. Deretter går du til venstre gjennom ei lita grind og er over på råsa. Store delar av råsa vidare opp til </w:t>
      </w:r>
      <w:proofErr w:type="spellStart"/>
      <w:r w:rsidRPr="008455F8">
        <w:rPr>
          <w:rFonts w:ascii="Bookman Old Style" w:eastAsia="Calibri" w:hAnsi="Bookman Old Style"/>
          <w:sz w:val="24"/>
          <w:szCs w:val="24"/>
        </w:rPr>
        <w:t>Storsæterfossen</w:t>
      </w:r>
      <w:proofErr w:type="spellEnd"/>
      <w:r w:rsidRPr="008455F8">
        <w:rPr>
          <w:rFonts w:ascii="Bookman Old Style" w:eastAsia="Calibri" w:hAnsi="Bookman Old Style"/>
          <w:sz w:val="24"/>
          <w:szCs w:val="24"/>
        </w:rPr>
        <w:t xml:space="preserve"> er steinlagd</w:t>
      </w:r>
      <w:r w:rsidR="002C3AA6">
        <w:rPr>
          <w:rFonts w:ascii="Bookman Old Style" w:eastAsia="Calibri" w:hAnsi="Bookman Old Style"/>
          <w:sz w:val="24"/>
          <w:szCs w:val="24"/>
        </w:rPr>
        <w:t xml:space="preserve"> av sherpaer</w:t>
      </w:r>
      <w:r w:rsidRPr="008455F8">
        <w:rPr>
          <w:rFonts w:ascii="Bookman Old Style" w:eastAsia="Calibri" w:hAnsi="Bookman Old Style"/>
          <w:sz w:val="24"/>
          <w:szCs w:val="24"/>
        </w:rPr>
        <w:t xml:space="preserve">, og </w:t>
      </w:r>
      <w:r w:rsidR="002C3AA6">
        <w:rPr>
          <w:rFonts w:ascii="Bookman Old Style" w:eastAsia="Calibri" w:hAnsi="Bookman Old Style"/>
          <w:sz w:val="24"/>
          <w:szCs w:val="24"/>
        </w:rPr>
        <w:t xml:space="preserve">råsa går </w:t>
      </w:r>
      <w:r w:rsidRPr="008455F8">
        <w:rPr>
          <w:rFonts w:ascii="Bookman Old Style" w:eastAsia="Calibri" w:hAnsi="Bookman Old Style"/>
          <w:sz w:val="24"/>
          <w:szCs w:val="24"/>
        </w:rPr>
        <w:t>i slynger opp lia. Om lag halvvegs møter denne råsa gamleråsa opp frå Vesterås. Dette kan vere ei alternativ rute for tilbaketuren ned att, men merk at her er det ikkje nok</w:t>
      </w:r>
      <w:r w:rsidR="002C3AA6">
        <w:rPr>
          <w:rFonts w:ascii="Bookman Old Style" w:eastAsia="Calibri" w:hAnsi="Bookman Old Style"/>
          <w:sz w:val="24"/>
          <w:szCs w:val="24"/>
        </w:rPr>
        <w:t>o</w:t>
      </w:r>
      <w:r w:rsidRPr="008455F8">
        <w:rPr>
          <w:rFonts w:ascii="Bookman Old Style" w:eastAsia="Calibri" w:hAnsi="Bookman Old Style"/>
          <w:sz w:val="24"/>
          <w:szCs w:val="24"/>
        </w:rPr>
        <w:t xml:space="preserve"> tilrettelegging, berre ein naturleg sti, og terrenget er litt meir krevjande. </w:t>
      </w:r>
      <w:proofErr w:type="spellStart"/>
      <w:r w:rsidRPr="008455F8">
        <w:rPr>
          <w:rFonts w:ascii="Bookman Old Style" w:eastAsia="Calibri" w:hAnsi="Bookman Old Style"/>
          <w:sz w:val="24"/>
          <w:szCs w:val="24"/>
        </w:rPr>
        <w:t>Storsæterfossen</w:t>
      </w:r>
      <w:proofErr w:type="spellEnd"/>
      <w:r w:rsidRPr="008455F8">
        <w:rPr>
          <w:rFonts w:ascii="Bookman Old Style" w:eastAsia="Calibri" w:hAnsi="Bookman Old Style"/>
          <w:sz w:val="24"/>
          <w:szCs w:val="24"/>
        </w:rPr>
        <w:t xml:space="preserve"> ligg i dalmunningen inn mot den flotte </w:t>
      </w:r>
      <w:proofErr w:type="spellStart"/>
      <w:r w:rsidRPr="008455F8">
        <w:rPr>
          <w:rFonts w:ascii="Bookman Old Style" w:eastAsia="Calibri" w:hAnsi="Bookman Old Style"/>
          <w:sz w:val="24"/>
          <w:szCs w:val="24"/>
        </w:rPr>
        <w:t>Vesteråsdalen</w:t>
      </w:r>
      <w:proofErr w:type="spellEnd"/>
      <w:r w:rsidRPr="008455F8">
        <w:rPr>
          <w:rFonts w:ascii="Bookman Old Style" w:eastAsia="Calibri" w:hAnsi="Bookman Old Style"/>
          <w:sz w:val="24"/>
          <w:szCs w:val="24"/>
        </w:rPr>
        <w:t>. Frå hovudråsa går det ein kort sti ned til platået over fossen. Herifrå kan du gå vidare bak sjølve fossen på ei smal rås. Eit gjerde sikrar deg mot avgrunnen.</w:t>
      </w:r>
    </w:p>
    <w:p w14:paraId="144EBCFB" w14:textId="77777777" w:rsidR="00C92993" w:rsidRPr="009E505C" w:rsidRDefault="00C92993" w:rsidP="00F50C55">
      <w:pPr>
        <w:jc w:val="both"/>
        <w:rPr>
          <w:rFonts w:ascii="Bookman Old Style" w:eastAsia="Calibri" w:hAnsi="Bookman Old Style"/>
          <w:sz w:val="24"/>
          <w:szCs w:val="24"/>
        </w:rPr>
      </w:pPr>
      <w:r w:rsidRPr="009E505C">
        <w:rPr>
          <w:rFonts w:ascii="Bookman Old Style" w:eastAsia="Calibri" w:hAnsi="Bookman Old Style"/>
          <w:sz w:val="24"/>
          <w:szCs w:val="24"/>
        </w:rPr>
        <w:t xml:space="preserve">Turen tek ca. 45 minutt frå </w:t>
      </w:r>
      <w:proofErr w:type="spellStart"/>
      <w:r w:rsidRPr="009E505C">
        <w:rPr>
          <w:rFonts w:ascii="Bookman Old Style" w:eastAsia="Calibri" w:hAnsi="Bookman Old Style"/>
          <w:sz w:val="24"/>
          <w:szCs w:val="24"/>
        </w:rPr>
        <w:t>Westerås</w:t>
      </w:r>
      <w:proofErr w:type="spellEnd"/>
      <w:r w:rsidR="003C76EA" w:rsidRPr="009E505C">
        <w:rPr>
          <w:rFonts w:ascii="Bookman Old Style" w:eastAsia="Calibri" w:hAnsi="Bookman Old Style"/>
          <w:sz w:val="24"/>
          <w:szCs w:val="24"/>
        </w:rPr>
        <w:t xml:space="preserve"> gard</w:t>
      </w:r>
      <w:r w:rsidRPr="009E505C">
        <w:rPr>
          <w:rFonts w:ascii="Bookman Old Style" w:eastAsia="Calibri" w:hAnsi="Bookman Old Style"/>
          <w:sz w:val="24"/>
          <w:szCs w:val="24"/>
        </w:rPr>
        <w:t xml:space="preserve">. </w:t>
      </w:r>
    </w:p>
    <w:p w14:paraId="2BB493E5" w14:textId="77777777" w:rsidR="00C92993" w:rsidRPr="009E505C" w:rsidRDefault="00C92993" w:rsidP="00F50C55">
      <w:pPr>
        <w:jc w:val="both"/>
        <w:rPr>
          <w:rFonts w:ascii="Bookman Old Style" w:eastAsia="Calibri" w:hAnsi="Bookman Old Style"/>
          <w:b/>
          <w:bCs/>
          <w:sz w:val="24"/>
          <w:szCs w:val="24"/>
        </w:rPr>
      </w:pPr>
    </w:p>
    <w:p w14:paraId="499A8032" w14:textId="77777777" w:rsidR="009E505C" w:rsidRPr="00DB405A" w:rsidRDefault="009E505C" w:rsidP="009E505C">
      <w:pPr>
        <w:jc w:val="both"/>
        <w:rPr>
          <w:rFonts w:ascii="Bookman Old Style" w:eastAsia="Calibri" w:hAnsi="Bookman Old Style"/>
          <w:b/>
          <w:bCs/>
          <w:color w:val="0070C0"/>
          <w:sz w:val="28"/>
          <w:szCs w:val="28"/>
        </w:rPr>
      </w:pPr>
      <w:proofErr w:type="spellStart"/>
      <w:r w:rsidRPr="00DB405A">
        <w:rPr>
          <w:rFonts w:ascii="Bookman Old Style" w:eastAsia="Calibri" w:hAnsi="Bookman Old Style"/>
          <w:b/>
          <w:bCs/>
          <w:color w:val="0070C0"/>
          <w:sz w:val="28"/>
          <w:szCs w:val="28"/>
        </w:rPr>
        <w:t>Vesteråsfjellet</w:t>
      </w:r>
      <w:proofErr w:type="spellEnd"/>
      <w:r w:rsidRPr="00DB405A">
        <w:rPr>
          <w:rFonts w:ascii="Bookman Old Style" w:eastAsia="Calibri" w:hAnsi="Bookman Old Style"/>
          <w:b/>
          <w:bCs/>
          <w:color w:val="0070C0"/>
          <w:sz w:val="28"/>
          <w:szCs w:val="28"/>
        </w:rPr>
        <w:t>, 370 moh</w:t>
      </w:r>
    </w:p>
    <w:p w14:paraId="4734ED5C" w14:textId="77777777" w:rsidR="009E505C" w:rsidRPr="009E505C" w:rsidRDefault="002C3AA6" w:rsidP="009E505C">
      <w:pPr>
        <w:jc w:val="both"/>
        <w:rPr>
          <w:rFonts w:ascii="Bookman Old Style" w:eastAsia="Calibri" w:hAnsi="Bookman Old Style"/>
          <w:sz w:val="24"/>
          <w:szCs w:val="24"/>
        </w:rPr>
      </w:pPr>
      <w:r>
        <w:rPr>
          <w:rFonts w:ascii="Bookman Old Style" w:eastAsia="Calibri" w:hAnsi="Bookman Old Style"/>
          <w:sz w:val="24"/>
          <w:szCs w:val="24"/>
        </w:rPr>
        <w:t xml:space="preserve">Frå </w:t>
      </w:r>
      <w:proofErr w:type="spellStart"/>
      <w:r>
        <w:rPr>
          <w:rFonts w:ascii="Bookman Old Style" w:eastAsia="Calibri" w:hAnsi="Bookman Old Style"/>
          <w:sz w:val="24"/>
          <w:szCs w:val="24"/>
        </w:rPr>
        <w:t>Westerås</w:t>
      </w:r>
      <w:proofErr w:type="spellEnd"/>
      <w:r>
        <w:rPr>
          <w:rFonts w:ascii="Bookman Old Style" w:eastAsia="Calibri" w:hAnsi="Bookman Old Style"/>
          <w:sz w:val="24"/>
          <w:szCs w:val="24"/>
        </w:rPr>
        <w:t xml:space="preserve"> gard kan du også gå vidare til </w:t>
      </w:r>
      <w:proofErr w:type="spellStart"/>
      <w:r w:rsidR="009E505C" w:rsidRPr="009E505C">
        <w:rPr>
          <w:rFonts w:ascii="Bookman Old Style" w:eastAsia="Calibri" w:hAnsi="Bookman Old Style"/>
          <w:sz w:val="24"/>
          <w:szCs w:val="24"/>
        </w:rPr>
        <w:t>Vesteråsfjellet</w:t>
      </w:r>
      <w:proofErr w:type="spellEnd"/>
      <w:r w:rsidR="009E505C" w:rsidRPr="009E505C">
        <w:rPr>
          <w:rFonts w:ascii="Bookman Old Style" w:eastAsia="Calibri" w:hAnsi="Bookman Old Style"/>
          <w:sz w:val="24"/>
          <w:szCs w:val="24"/>
        </w:rPr>
        <w:t xml:space="preserve"> </w:t>
      </w:r>
      <w:r>
        <w:rPr>
          <w:rFonts w:ascii="Bookman Old Style" w:eastAsia="Calibri" w:hAnsi="Bookman Old Style"/>
          <w:sz w:val="24"/>
          <w:szCs w:val="24"/>
        </w:rPr>
        <w:t xml:space="preserve">som </w:t>
      </w:r>
      <w:r w:rsidR="009E505C" w:rsidRPr="009E505C">
        <w:rPr>
          <w:rFonts w:ascii="Bookman Old Style" w:eastAsia="Calibri" w:hAnsi="Bookman Old Style"/>
          <w:sz w:val="24"/>
          <w:szCs w:val="24"/>
        </w:rPr>
        <w:t xml:space="preserve">ligg rett over ferjeleiet i Geiranger. </w:t>
      </w:r>
      <w:r>
        <w:rPr>
          <w:rFonts w:ascii="Bookman Old Style" w:eastAsia="Calibri" w:hAnsi="Bookman Old Style"/>
          <w:sz w:val="24"/>
          <w:szCs w:val="24"/>
        </w:rPr>
        <w:t xml:space="preserve">Herifrå </w:t>
      </w:r>
      <w:r w:rsidR="009E505C" w:rsidRPr="009E505C">
        <w:rPr>
          <w:rFonts w:ascii="Bookman Old Style" w:eastAsia="Calibri" w:hAnsi="Bookman Old Style"/>
          <w:sz w:val="24"/>
          <w:szCs w:val="24"/>
        </w:rPr>
        <w:t>får du ei flott utsikt over Geiranger.</w:t>
      </w:r>
    </w:p>
    <w:p w14:paraId="5482AB2D" w14:textId="77777777" w:rsidR="009E505C" w:rsidRPr="009E505C" w:rsidRDefault="009E505C" w:rsidP="009E505C">
      <w:pPr>
        <w:jc w:val="both"/>
        <w:rPr>
          <w:rFonts w:ascii="Bookman Old Style" w:eastAsia="Calibri" w:hAnsi="Bookman Old Style"/>
          <w:sz w:val="24"/>
          <w:szCs w:val="24"/>
        </w:rPr>
      </w:pPr>
      <w:r w:rsidRPr="009E505C">
        <w:rPr>
          <w:rFonts w:ascii="Bookman Old Style" w:eastAsia="Calibri" w:hAnsi="Bookman Old Style"/>
          <w:sz w:val="24"/>
          <w:szCs w:val="24"/>
        </w:rPr>
        <w:t xml:space="preserve">Turen tek ca. ein halv time frå </w:t>
      </w:r>
      <w:proofErr w:type="spellStart"/>
      <w:r w:rsidRPr="009E505C">
        <w:rPr>
          <w:rFonts w:ascii="Bookman Old Style" w:eastAsia="Calibri" w:hAnsi="Bookman Old Style"/>
          <w:sz w:val="24"/>
          <w:szCs w:val="24"/>
        </w:rPr>
        <w:t>Westerås</w:t>
      </w:r>
      <w:proofErr w:type="spellEnd"/>
      <w:r w:rsidRPr="009E505C">
        <w:rPr>
          <w:rFonts w:ascii="Bookman Old Style" w:eastAsia="Calibri" w:hAnsi="Bookman Old Style"/>
          <w:sz w:val="24"/>
          <w:szCs w:val="24"/>
        </w:rPr>
        <w:t xml:space="preserve"> gard. </w:t>
      </w:r>
    </w:p>
    <w:p w14:paraId="33EDC580" w14:textId="77777777" w:rsidR="009E505C" w:rsidRPr="00A437BD" w:rsidRDefault="009E505C" w:rsidP="005A6F4C">
      <w:pPr>
        <w:jc w:val="both"/>
        <w:rPr>
          <w:rFonts w:ascii="Bookman Old Style" w:eastAsia="Calibri" w:hAnsi="Bookman Old Style"/>
          <w:b/>
          <w:bCs/>
          <w:color w:val="0070C0"/>
          <w:sz w:val="24"/>
          <w:szCs w:val="24"/>
        </w:rPr>
      </w:pPr>
    </w:p>
    <w:p w14:paraId="43BE8568" w14:textId="77777777" w:rsidR="005A6F4C" w:rsidRPr="00DB405A" w:rsidRDefault="005A6F4C" w:rsidP="005A6F4C">
      <w:pPr>
        <w:jc w:val="both"/>
        <w:rPr>
          <w:rFonts w:ascii="Bookman Old Style" w:eastAsia="Calibri" w:hAnsi="Bookman Old Style"/>
          <w:b/>
          <w:bCs/>
          <w:color w:val="0070C0"/>
          <w:sz w:val="28"/>
          <w:szCs w:val="28"/>
        </w:rPr>
      </w:pPr>
      <w:proofErr w:type="spellStart"/>
      <w:r w:rsidRPr="00DB405A">
        <w:rPr>
          <w:rFonts w:ascii="Bookman Old Style" w:eastAsia="Calibri" w:hAnsi="Bookman Old Style"/>
          <w:b/>
          <w:bCs/>
          <w:color w:val="0070C0"/>
          <w:sz w:val="28"/>
          <w:szCs w:val="28"/>
        </w:rPr>
        <w:t>Løsta</w:t>
      </w:r>
      <w:proofErr w:type="spellEnd"/>
      <w:r w:rsidRPr="00DB405A">
        <w:rPr>
          <w:rFonts w:ascii="Bookman Old Style" w:eastAsia="Calibri" w:hAnsi="Bookman Old Style"/>
          <w:b/>
          <w:bCs/>
          <w:color w:val="0070C0"/>
          <w:sz w:val="28"/>
          <w:szCs w:val="28"/>
        </w:rPr>
        <w:t>, 500 moh</w:t>
      </w:r>
    </w:p>
    <w:p w14:paraId="7F10D2AD" w14:textId="77777777" w:rsidR="005A6F4C" w:rsidRPr="009E505C" w:rsidRDefault="005A6F4C" w:rsidP="005A6F4C">
      <w:pPr>
        <w:jc w:val="both"/>
        <w:rPr>
          <w:rFonts w:ascii="Bookman Old Style" w:eastAsia="Calibri" w:hAnsi="Bookman Old Style"/>
          <w:sz w:val="24"/>
          <w:szCs w:val="24"/>
        </w:rPr>
      </w:pPr>
      <w:r w:rsidRPr="009E505C">
        <w:rPr>
          <w:rFonts w:ascii="Bookman Old Style" w:eastAsia="Calibri" w:hAnsi="Bookman Old Style"/>
          <w:sz w:val="24"/>
          <w:szCs w:val="24"/>
        </w:rPr>
        <w:t xml:space="preserve">Frå Vesterås fylgjer den forholdsvis flate traktorvegen utover frå husa i ca. 10 min. Her tek ein oppover til høgre og går no i ei rås med jamn stigning til ein er oppe på </w:t>
      </w:r>
      <w:proofErr w:type="spellStart"/>
      <w:r w:rsidRPr="009E505C">
        <w:rPr>
          <w:rFonts w:ascii="Bookman Old Style" w:eastAsia="Calibri" w:hAnsi="Bookman Old Style"/>
          <w:sz w:val="24"/>
          <w:szCs w:val="24"/>
        </w:rPr>
        <w:t>Løsta</w:t>
      </w:r>
      <w:proofErr w:type="spellEnd"/>
      <w:r w:rsidRPr="009E505C">
        <w:rPr>
          <w:rFonts w:ascii="Bookman Old Style" w:eastAsia="Calibri" w:hAnsi="Bookman Old Style"/>
          <w:sz w:val="24"/>
          <w:szCs w:val="24"/>
        </w:rPr>
        <w:t xml:space="preserve">. Her er </w:t>
      </w:r>
      <w:r w:rsidR="009E505C">
        <w:rPr>
          <w:rFonts w:ascii="Bookman Old Style" w:eastAsia="Calibri" w:hAnsi="Bookman Old Style"/>
          <w:sz w:val="24"/>
          <w:szCs w:val="24"/>
        </w:rPr>
        <w:t xml:space="preserve">det </w:t>
      </w:r>
      <w:r w:rsidRPr="009E505C">
        <w:rPr>
          <w:rFonts w:ascii="Bookman Old Style" w:eastAsia="Calibri" w:hAnsi="Bookman Old Style"/>
          <w:sz w:val="24"/>
          <w:szCs w:val="24"/>
        </w:rPr>
        <w:t>flott utsikt over fjorden, Grande</w:t>
      </w:r>
      <w:r w:rsidR="009E505C">
        <w:rPr>
          <w:rFonts w:ascii="Bookman Old Style" w:eastAsia="Calibri" w:hAnsi="Bookman Old Style"/>
          <w:sz w:val="24"/>
          <w:szCs w:val="24"/>
        </w:rPr>
        <w:t xml:space="preserve">, </w:t>
      </w:r>
      <w:r w:rsidRPr="009E505C">
        <w:rPr>
          <w:rFonts w:ascii="Bookman Old Style" w:eastAsia="Calibri" w:hAnsi="Bookman Old Style"/>
          <w:sz w:val="24"/>
          <w:szCs w:val="24"/>
        </w:rPr>
        <w:t>Møllsbygda og Ørnevegen.</w:t>
      </w:r>
    </w:p>
    <w:p w14:paraId="436F2644" w14:textId="77777777" w:rsidR="005A6F4C" w:rsidRPr="009E505C" w:rsidRDefault="006A5083" w:rsidP="005A6F4C">
      <w:pPr>
        <w:jc w:val="both"/>
        <w:rPr>
          <w:rFonts w:ascii="Bookman Old Style" w:eastAsia="Calibri" w:hAnsi="Bookman Old Style"/>
          <w:sz w:val="24"/>
          <w:szCs w:val="24"/>
        </w:rPr>
      </w:pPr>
      <w:hyperlink r:id="rId8" w:history="1">
        <w:r w:rsidR="005A6F4C" w:rsidRPr="009E505C">
          <w:rPr>
            <w:rStyle w:val="Hyperkobling"/>
            <w:rFonts w:ascii="Bookman Old Style" w:eastAsia="Calibri" w:hAnsi="Bookman Old Style"/>
            <w:sz w:val="24"/>
            <w:szCs w:val="24"/>
          </w:rPr>
          <w:t>https://no.fjordnorway.com/geiranger/sjaa-og-gjere/vesteras-losta-p1832683</w:t>
        </w:r>
      </w:hyperlink>
    </w:p>
    <w:p w14:paraId="1A1BDC71" w14:textId="77777777" w:rsidR="005A6F4C" w:rsidRPr="009E505C" w:rsidRDefault="005A6F4C" w:rsidP="00F50C55">
      <w:pPr>
        <w:jc w:val="both"/>
        <w:rPr>
          <w:rFonts w:ascii="Bookman Old Style" w:eastAsia="Calibri" w:hAnsi="Bookman Old Style"/>
          <w:b/>
          <w:bCs/>
          <w:sz w:val="24"/>
          <w:szCs w:val="24"/>
        </w:rPr>
      </w:pPr>
    </w:p>
    <w:p w14:paraId="39E49772" w14:textId="77777777" w:rsidR="00C92993" w:rsidRPr="00DB405A" w:rsidRDefault="00656F4F" w:rsidP="00F50C55">
      <w:pPr>
        <w:jc w:val="both"/>
        <w:rPr>
          <w:rFonts w:ascii="Bookman Old Style" w:eastAsia="Calibri" w:hAnsi="Bookman Old Style"/>
          <w:color w:val="0070C0"/>
          <w:sz w:val="28"/>
          <w:szCs w:val="28"/>
        </w:rPr>
      </w:pPr>
      <w:r w:rsidRPr="00DB405A">
        <w:rPr>
          <w:rFonts w:ascii="Bookman Old Style" w:eastAsia="Calibri" w:hAnsi="Bookman Old Style"/>
          <w:b/>
          <w:bCs/>
          <w:color w:val="0070C0"/>
          <w:sz w:val="28"/>
          <w:szCs w:val="28"/>
        </w:rPr>
        <w:t xml:space="preserve">Dalsnibba og Geiranger </w:t>
      </w:r>
      <w:proofErr w:type="spellStart"/>
      <w:r w:rsidRPr="00DB405A">
        <w:rPr>
          <w:rFonts w:ascii="Bookman Old Style" w:eastAsia="Calibri" w:hAnsi="Bookman Old Style"/>
          <w:b/>
          <w:bCs/>
          <w:color w:val="0070C0"/>
          <w:sz w:val="28"/>
          <w:szCs w:val="28"/>
        </w:rPr>
        <w:t>skywalk</w:t>
      </w:r>
      <w:proofErr w:type="spellEnd"/>
      <w:r w:rsidRPr="00DB405A">
        <w:rPr>
          <w:rFonts w:ascii="Bookman Old Style" w:eastAsia="Calibri" w:hAnsi="Bookman Old Style"/>
          <w:b/>
          <w:bCs/>
          <w:color w:val="0070C0"/>
          <w:sz w:val="28"/>
          <w:szCs w:val="28"/>
        </w:rPr>
        <w:t>, 1500 moh</w:t>
      </w:r>
    </w:p>
    <w:p w14:paraId="1192B354" w14:textId="77777777" w:rsidR="00C92993" w:rsidRPr="00A437BD" w:rsidRDefault="00656F4F" w:rsidP="00F50C55">
      <w:pPr>
        <w:jc w:val="both"/>
        <w:rPr>
          <w:rFonts w:ascii="Bookman Old Style" w:eastAsia="Calibri" w:hAnsi="Bookman Old Style"/>
          <w:sz w:val="24"/>
          <w:szCs w:val="24"/>
          <w:lang w:val="nb-NO"/>
        </w:rPr>
      </w:pPr>
      <w:r w:rsidRPr="009E505C">
        <w:rPr>
          <w:rFonts w:ascii="Bookman Old Style" w:eastAsia="Calibri" w:hAnsi="Bookman Old Style"/>
          <w:sz w:val="24"/>
          <w:szCs w:val="24"/>
        </w:rPr>
        <w:t xml:space="preserve">I august 2016 blei det nye platået på Dalsnibba offisielt opna. Namnet er Geiranger </w:t>
      </w:r>
      <w:proofErr w:type="spellStart"/>
      <w:r w:rsidRPr="009E505C">
        <w:rPr>
          <w:rFonts w:ascii="Bookman Old Style" w:eastAsia="Calibri" w:hAnsi="Bookman Old Style"/>
          <w:sz w:val="24"/>
          <w:szCs w:val="24"/>
        </w:rPr>
        <w:t>Skywalk</w:t>
      </w:r>
      <w:proofErr w:type="spellEnd"/>
      <w:r w:rsidRPr="009E505C">
        <w:rPr>
          <w:rFonts w:ascii="Bookman Old Style" w:eastAsia="Calibri" w:hAnsi="Bookman Old Style"/>
          <w:sz w:val="24"/>
          <w:szCs w:val="24"/>
        </w:rPr>
        <w:t xml:space="preserve"> og er Europas høgste fjordutsikt frå bilveg – 1500 moh, og med eit fritt fall på 500 meter</w:t>
      </w:r>
      <w:r w:rsidR="002C3AA6">
        <w:rPr>
          <w:rFonts w:ascii="Bookman Old Style" w:eastAsia="Calibri" w:hAnsi="Bookman Old Style"/>
          <w:sz w:val="24"/>
          <w:szCs w:val="24"/>
        </w:rPr>
        <w:t>. U</w:t>
      </w:r>
      <w:r w:rsidRPr="009E505C">
        <w:rPr>
          <w:rFonts w:ascii="Bookman Old Style" w:eastAsia="Calibri" w:hAnsi="Bookman Old Style"/>
          <w:sz w:val="24"/>
          <w:szCs w:val="24"/>
        </w:rPr>
        <w:t>nderlaget består av rister, og rekkverket er av glas. Dermed kan du sjå rett ned til sentrum og Geirangerfjorden samt til fjella og Blåbreen. Med eit fritt fall på omkring 500 meter får du kjensla av å sveve – sjølv om du naturlegvis står heilt trygt.</w:t>
      </w:r>
      <w:r w:rsidR="002C3AA6">
        <w:rPr>
          <w:rFonts w:ascii="Bookman Old Style" w:eastAsia="Calibri" w:hAnsi="Bookman Old Style"/>
          <w:sz w:val="24"/>
          <w:szCs w:val="24"/>
        </w:rPr>
        <w:t xml:space="preserve"> </w:t>
      </w:r>
      <w:r w:rsidRPr="00A437BD">
        <w:rPr>
          <w:rFonts w:ascii="Bookman Old Style" w:eastAsia="Calibri" w:hAnsi="Bookman Old Style"/>
          <w:sz w:val="24"/>
          <w:szCs w:val="24"/>
          <w:lang w:val="nb-NO"/>
        </w:rPr>
        <w:t xml:space="preserve">Anlegget har </w:t>
      </w:r>
      <w:r w:rsidR="00C92993" w:rsidRPr="00A437BD">
        <w:rPr>
          <w:rFonts w:ascii="Bookman Old Style" w:eastAsia="Calibri" w:hAnsi="Bookman Old Style"/>
          <w:sz w:val="24"/>
          <w:szCs w:val="24"/>
          <w:lang w:val="nb-NO"/>
        </w:rPr>
        <w:t xml:space="preserve">eigne kafélokale. </w:t>
      </w:r>
    </w:p>
    <w:p w14:paraId="43F658DC" w14:textId="77777777" w:rsidR="00C92993" w:rsidRPr="009E505C" w:rsidRDefault="00C92993" w:rsidP="00F50C55">
      <w:pPr>
        <w:jc w:val="both"/>
        <w:rPr>
          <w:rFonts w:ascii="Bookman Old Style" w:eastAsia="Calibri" w:hAnsi="Bookman Old Style"/>
          <w:sz w:val="24"/>
          <w:szCs w:val="24"/>
          <w:lang w:val="nb-NO"/>
        </w:rPr>
      </w:pPr>
      <w:r w:rsidRPr="009E505C">
        <w:rPr>
          <w:rFonts w:ascii="Bookman Old Style" w:eastAsia="Calibri" w:hAnsi="Bookman Old Style"/>
          <w:sz w:val="24"/>
          <w:szCs w:val="24"/>
          <w:lang w:val="nb-NO"/>
        </w:rPr>
        <w:t>Pris</w:t>
      </w:r>
      <w:r w:rsidR="002C3AA6">
        <w:rPr>
          <w:rFonts w:ascii="Bookman Old Style" w:eastAsia="Calibri" w:hAnsi="Bookman Old Style"/>
          <w:sz w:val="24"/>
          <w:szCs w:val="24"/>
          <w:lang w:val="nb-NO"/>
        </w:rPr>
        <w:t xml:space="preserve"> for å passere bommen er </w:t>
      </w:r>
      <w:r w:rsidRPr="009E505C">
        <w:rPr>
          <w:rFonts w:ascii="Bookman Old Style" w:eastAsia="Calibri" w:hAnsi="Bookman Old Style"/>
          <w:sz w:val="24"/>
          <w:szCs w:val="24"/>
          <w:lang w:val="nb-NO"/>
        </w:rPr>
        <w:t xml:space="preserve">250 kroner pr bil. </w:t>
      </w:r>
    </w:p>
    <w:p w14:paraId="5CBBC45D" w14:textId="77777777" w:rsidR="003C76EA" w:rsidRPr="009E505C" w:rsidRDefault="006A5083" w:rsidP="00F50C55">
      <w:pPr>
        <w:jc w:val="both"/>
        <w:rPr>
          <w:rFonts w:ascii="Bookman Old Style" w:eastAsia="Calibri" w:hAnsi="Bookman Old Style"/>
          <w:sz w:val="24"/>
          <w:szCs w:val="24"/>
          <w:lang w:val="nb-NO"/>
        </w:rPr>
      </w:pPr>
      <w:hyperlink r:id="rId9" w:history="1">
        <w:r w:rsidR="003C76EA" w:rsidRPr="009E505C">
          <w:rPr>
            <w:rStyle w:val="Hyperkobling"/>
            <w:rFonts w:ascii="Bookman Old Style" w:eastAsia="Calibri" w:hAnsi="Bookman Old Style"/>
            <w:sz w:val="24"/>
            <w:szCs w:val="24"/>
            <w:lang w:val="nb-NO"/>
          </w:rPr>
          <w:t>https://www.dalsnibba.no/geirangerskywalk/</w:t>
        </w:r>
      </w:hyperlink>
    </w:p>
    <w:p w14:paraId="2A6918D3" w14:textId="77777777" w:rsidR="003C76EA" w:rsidRPr="009E505C" w:rsidRDefault="003C76EA" w:rsidP="00F50C55">
      <w:pPr>
        <w:jc w:val="both"/>
        <w:rPr>
          <w:rFonts w:ascii="Bookman Old Style" w:eastAsia="Calibri" w:hAnsi="Bookman Old Style"/>
          <w:sz w:val="24"/>
          <w:szCs w:val="24"/>
          <w:lang w:val="nb-NO"/>
        </w:rPr>
      </w:pPr>
    </w:p>
    <w:p w14:paraId="1CEA25DB" w14:textId="77777777" w:rsidR="00450B1E" w:rsidRPr="0096501C" w:rsidRDefault="00450B1E" w:rsidP="00F50C55">
      <w:pPr>
        <w:jc w:val="both"/>
        <w:rPr>
          <w:rFonts w:ascii="Bookman Old Style" w:eastAsia="Calibri" w:hAnsi="Bookman Old Style"/>
          <w:color w:val="0070C0"/>
          <w:sz w:val="28"/>
          <w:szCs w:val="28"/>
          <w:lang w:val="nb-NO"/>
        </w:rPr>
      </w:pPr>
      <w:r w:rsidRPr="0096501C">
        <w:rPr>
          <w:rFonts w:ascii="Bookman Old Style" w:eastAsia="Calibri" w:hAnsi="Bookman Old Style"/>
          <w:b/>
          <w:bCs/>
          <w:color w:val="0070C0"/>
          <w:sz w:val="28"/>
          <w:szCs w:val="28"/>
          <w:lang w:val="nb-NO"/>
        </w:rPr>
        <w:t>Skageflå</w:t>
      </w:r>
      <w:r w:rsidR="00686C71" w:rsidRPr="0096501C">
        <w:rPr>
          <w:rFonts w:ascii="Bookman Old Style" w:eastAsia="Calibri" w:hAnsi="Bookman Old Style"/>
          <w:b/>
          <w:bCs/>
          <w:color w:val="0070C0"/>
          <w:sz w:val="28"/>
          <w:szCs w:val="28"/>
          <w:lang w:val="nb-NO"/>
        </w:rPr>
        <w:t>, 250 moh</w:t>
      </w:r>
      <w:r w:rsidR="00D0565C" w:rsidRPr="0096501C">
        <w:rPr>
          <w:rFonts w:ascii="Bookman Old Style" w:eastAsia="Calibri" w:hAnsi="Bookman Old Style"/>
          <w:b/>
          <w:bCs/>
          <w:color w:val="0070C0"/>
          <w:sz w:val="28"/>
          <w:szCs w:val="28"/>
          <w:lang w:val="nb-NO"/>
        </w:rPr>
        <w:t xml:space="preserve"> eller Fjordcruise</w:t>
      </w:r>
    </w:p>
    <w:p w14:paraId="5DBAF5CF" w14:textId="77777777" w:rsidR="00450B1E" w:rsidRDefault="00450B1E" w:rsidP="00F50C55">
      <w:pPr>
        <w:jc w:val="both"/>
        <w:rPr>
          <w:rFonts w:ascii="Bookman Old Style" w:eastAsia="Calibri" w:hAnsi="Bookman Old Style"/>
          <w:sz w:val="24"/>
          <w:szCs w:val="24"/>
        </w:rPr>
      </w:pPr>
      <w:r w:rsidRPr="0096501C">
        <w:rPr>
          <w:rFonts w:ascii="Bookman Old Style" w:eastAsia="Calibri" w:hAnsi="Bookman Old Style"/>
          <w:sz w:val="24"/>
          <w:szCs w:val="24"/>
          <w:lang w:val="nb-NO"/>
        </w:rPr>
        <w:t xml:space="preserve">Skageflå er fjellgarden der verdsarven blei feira i 2006, og der det blei feira kongeleg sølvbryllaup i 1993. Geiranger </w:t>
      </w:r>
      <w:r w:rsidR="00D0565C" w:rsidRPr="0096501C">
        <w:rPr>
          <w:rFonts w:ascii="Bookman Old Style" w:eastAsia="Calibri" w:hAnsi="Bookman Old Style"/>
          <w:sz w:val="24"/>
          <w:szCs w:val="24"/>
          <w:lang w:val="nb-NO"/>
        </w:rPr>
        <w:t>F</w:t>
      </w:r>
      <w:r w:rsidRPr="0096501C">
        <w:rPr>
          <w:rFonts w:ascii="Bookman Old Style" w:eastAsia="Calibri" w:hAnsi="Bookman Old Style"/>
          <w:sz w:val="24"/>
          <w:szCs w:val="24"/>
          <w:lang w:val="nb-NO"/>
        </w:rPr>
        <w:t>jordservice kan skysse 80 personer tur retur Skagehola</w:t>
      </w:r>
      <w:r w:rsidR="00D0565C" w:rsidRPr="0096501C">
        <w:rPr>
          <w:rFonts w:ascii="Bookman Old Style" w:eastAsia="Calibri" w:hAnsi="Bookman Old Style"/>
          <w:sz w:val="24"/>
          <w:szCs w:val="24"/>
          <w:lang w:val="nb-NO"/>
        </w:rPr>
        <w:t xml:space="preserve">. </w:t>
      </w:r>
      <w:r w:rsidRPr="0096501C">
        <w:rPr>
          <w:rFonts w:ascii="Bookman Old Style" w:eastAsia="Calibri" w:hAnsi="Bookman Old Style"/>
          <w:sz w:val="24"/>
          <w:szCs w:val="24"/>
          <w:lang w:val="nb-NO"/>
        </w:rPr>
        <w:t xml:space="preserve">Terrenget er særs bratt, men på dei mest utsette partia er det hogd ut trinn i fjellet, og stien er sikra med rekkverk. </w:t>
      </w:r>
      <w:r w:rsidRPr="0055171B">
        <w:rPr>
          <w:rFonts w:ascii="Bookman Old Style" w:eastAsia="Calibri" w:hAnsi="Bookman Old Style"/>
          <w:sz w:val="24"/>
          <w:szCs w:val="24"/>
        </w:rPr>
        <w:t xml:space="preserve">Det tek ca. 45 minutt opp til Skageflå, og 2–3 timar vidare til </w:t>
      </w:r>
      <w:proofErr w:type="spellStart"/>
      <w:r w:rsidRPr="0055171B">
        <w:rPr>
          <w:rFonts w:ascii="Bookman Old Style" w:eastAsia="Calibri" w:hAnsi="Bookman Old Style"/>
          <w:sz w:val="24"/>
          <w:szCs w:val="24"/>
        </w:rPr>
        <w:t>Homlong</w:t>
      </w:r>
      <w:proofErr w:type="spellEnd"/>
      <w:r w:rsidR="00D0565C">
        <w:rPr>
          <w:rFonts w:ascii="Bookman Old Style" w:eastAsia="Calibri" w:hAnsi="Bookman Old Style"/>
          <w:sz w:val="24"/>
          <w:szCs w:val="24"/>
        </w:rPr>
        <w:t xml:space="preserve"> til fots. </w:t>
      </w:r>
      <w:r w:rsidRPr="009E505C">
        <w:rPr>
          <w:rFonts w:ascii="Bookman Old Style" w:eastAsia="Calibri" w:hAnsi="Bookman Old Style"/>
          <w:sz w:val="24"/>
          <w:szCs w:val="24"/>
        </w:rPr>
        <w:t xml:space="preserve">Frå </w:t>
      </w:r>
      <w:proofErr w:type="spellStart"/>
      <w:r w:rsidRPr="009E505C">
        <w:rPr>
          <w:rFonts w:ascii="Bookman Old Style" w:eastAsia="Calibri" w:hAnsi="Bookman Old Style"/>
          <w:sz w:val="24"/>
          <w:szCs w:val="24"/>
        </w:rPr>
        <w:t>Homlong</w:t>
      </w:r>
      <w:proofErr w:type="spellEnd"/>
      <w:r w:rsidRPr="009E505C">
        <w:rPr>
          <w:rFonts w:ascii="Bookman Old Style" w:eastAsia="Calibri" w:hAnsi="Bookman Old Style"/>
          <w:sz w:val="24"/>
          <w:szCs w:val="24"/>
        </w:rPr>
        <w:t xml:space="preserve"> bør ein kanskje ordne med skyss til hotellet. (Privatbilar).</w:t>
      </w:r>
    </w:p>
    <w:p w14:paraId="6874E954" w14:textId="77777777" w:rsidR="00D0565C" w:rsidRPr="0096501C" w:rsidRDefault="00D0565C" w:rsidP="00F50C55">
      <w:pPr>
        <w:jc w:val="both"/>
        <w:rPr>
          <w:rFonts w:ascii="Bookman Old Style" w:eastAsia="Calibri" w:hAnsi="Bookman Old Style"/>
          <w:sz w:val="24"/>
          <w:szCs w:val="24"/>
        </w:rPr>
      </w:pPr>
      <w:r w:rsidRPr="0096501C">
        <w:rPr>
          <w:rFonts w:ascii="Bookman Old Style" w:eastAsia="Calibri" w:hAnsi="Bookman Old Style"/>
          <w:sz w:val="24"/>
          <w:szCs w:val="24"/>
        </w:rPr>
        <w:t xml:space="preserve">Skyssbåten kostar kr. 150 per person som ein betalar ved ombordstigning. Påmelding skjer innan tysdag kveld i foajeen. Førstemann i til mølla.  </w:t>
      </w:r>
    </w:p>
    <w:p w14:paraId="68282144" w14:textId="77777777" w:rsidR="00450B1E" w:rsidRPr="0096501C" w:rsidRDefault="006A5083" w:rsidP="00F50C55">
      <w:pPr>
        <w:jc w:val="both"/>
        <w:rPr>
          <w:rFonts w:ascii="Bookman Old Style" w:eastAsia="Calibri" w:hAnsi="Bookman Old Style"/>
          <w:sz w:val="24"/>
          <w:szCs w:val="24"/>
        </w:rPr>
      </w:pPr>
      <w:hyperlink r:id="rId10" w:history="1">
        <w:r w:rsidR="00450B1E" w:rsidRPr="0096501C">
          <w:rPr>
            <w:rStyle w:val="Hyperkobling"/>
            <w:rFonts w:ascii="Bookman Old Style" w:eastAsia="Calibri" w:hAnsi="Bookman Old Style"/>
            <w:sz w:val="24"/>
            <w:szCs w:val="24"/>
          </w:rPr>
          <w:t>https://no.fjordnorway.com/geiranger/sjaa-og-gjere/vandretur-skagefla-p934833</w:t>
        </w:r>
      </w:hyperlink>
    </w:p>
    <w:p w14:paraId="6691212A" w14:textId="77777777" w:rsidR="00A437BD" w:rsidRDefault="00A437BD" w:rsidP="00F50C55">
      <w:pPr>
        <w:pStyle w:val="Ingenmellomrom"/>
        <w:jc w:val="both"/>
        <w:rPr>
          <w:rStyle w:val="Hyperkobling"/>
          <w:rFonts w:ascii="Bookman Old Style" w:hAnsi="Bookman Old Style" w:cs="Arial"/>
          <w:b/>
          <w:bCs/>
          <w:sz w:val="24"/>
          <w:szCs w:val="24"/>
        </w:rPr>
      </w:pPr>
      <w:r>
        <w:rPr>
          <w:noProof/>
        </w:rPr>
        <w:drawing>
          <wp:inline distT="0" distB="0" distL="0" distR="0" wp14:anchorId="06107E65" wp14:editId="41CDA562">
            <wp:extent cx="6120130" cy="2294255"/>
            <wp:effectExtent l="0" t="0" r="0" b="0"/>
            <wp:docPr id="1" name="Bilde 1" descr="Blomberg g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mberg ga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2294255"/>
                    </a:xfrm>
                    <a:prstGeom prst="rect">
                      <a:avLst/>
                    </a:prstGeom>
                    <a:noFill/>
                    <a:ln>
                      <a:noFill/>
                    </a:ln>
                  </pic:spPr>
                </pic:pic>
              </a:graphicData>
            </a:graphic>
          </wp:inline>
        </w:drawing>
      </w:r>
    </w:p>
    <w:sectPr w:rsidR="00A437BD" w:rsidSect="007379CC">
      <w:pgSz w:w="11906" w:h="16838"/>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orte">
    <w:panose1 w:val="03060902040502070203"/>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15168"/>
    <w:multiLevelType w:val="hybridMultilevel"/>
    <w:tmpl w:val="E8384ABE"/>
    <w:lvl w:ilvl="0" w:tplc="38F8D3B2">
      <w:start w:val="14"/>
      <w:numFmt w:val="bullet"/>
      <w:lvlText w:val="-"/>
      <w:lvlJc w:val="left"/>
      <w:pPr>
        <w:ind w:left="1080" w:hanging="360"/>
      </w:pPr>
      <w:rPr>
        <w:rFonts w:ascii="Forte" w:eastAsiaTheme="minorHAnsi" w:hAnsi="Forte" w:cs="Arial"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1" w15:restartNumberingAfterBreak="0">
    <w:nsid w:val="094E2379"/>
    <w:multiLevelType w:val="hybridMultilevel"/>
    <w:tmpl w:val="780C0166"/>
    <w:lvl w:ilvl="0" w:tplc="41826232">
      <w:start w:val="14"/>
      <w:numFmt w:val="bullet"/>
      <w:lvlText w:val="-"/>
      <w:lvlJc w:val="left"/>
      <w:pPr>
        <w:ind w:left="720" w:hanging="360"/>
      </w:pPr>
      <w:rPr>
        <w:rFonts w:ascii="Forte" w:eastAsiaTheme="minorHAnsi" w:hAnsi="Forte" w:cs="Aria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59D34144"/>
    <w:multiLevelType w:val="hybridMultilevel"/>
    <w:tmpl w:val="07AA69B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1B"/>
    <w:rsid w:val="00060A10"/>
    <w:rsid w:val="000C1274"/>
    <w:rsid w:val="000C776B"/>
    <w:rsid w:val="000D3687"/>
    <w:rsid w:val="00137C51"/>
    <w:rsid w:val="002C3AA6"/>
    <w:rsid w:val="003C76EA"/>
    <w:rsid w:val="00450B1E"/>
    <w:rsid w:val="00553C22"/>
    <w:rsid w:val="005A6F4C"/>
    <w:rsid w:val="006120EB"/>
    <w:rsid w:val="00656F4F"/>
    <w:rsid w:val="00686C71"/>
    <w:rsid w:val="007055FA"/>
    <w:rsid w:val="00724E1B"/>
    <w:rsid w:val="007379CC"/>
    <w:rsid w:val="0079124C"/>
    <w:rsid w:val="007D0F32"/>
    <w:rsid w:val="007F6269"/>
    <w:rsid w:val="008455F8"/>
    <w:rsid w:val="008467D8"/>
    <w:rsid w:val="008576B6"/>
    <w:rsid w:val="00923627"/>
    <w:rsid w:val="0096501C"/>
    <w:rsid w:val="009E505C"/>
    <w:rsid w:val="00A437BD"/>
    <w:rsid w:val="00AF6D9E"/>
    <w:rsid w:val="00B73AF5"/>
    <w:rsid w:val="00BF3F61"/>
    <w:rsid w:val="00C92993"/>
    <w:rsid w:val="00D0565C"/>
    <w:rsid w:val="00DB405A"/>
    <w:rsid w:val="00DB7C8F"/>
    <w:rsid w:val="00DC203D"/>
    <w:rsid w:val="00DD7704"/>
    <w:rsid w:val="00E077C4"/>
    <w:rsid w:val="00E436C8"/>
    <w:rsid w:val="00E651F8"/>
    <w:rsid w:val="00EB6FC4"/>
    <w:rsid w:val="00EE2289"/>
    <w:rsid w:val="00F17B13"/>
    <w:rsid w:val="00F50C55"/>
    <w:rsid w:val="00F654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53297-B511-4600-9AF5-21B0FB64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4E1B"/>
    <w:pPr>
      <w:spacing w:after="0" w:line="240" w:lineRule="auto"/>
    </w:pPr>
    <w:rPr>
      <w:rFonts w:ascii="Calibri" w:hAnsi="Calibri" w:cs="Times New Roman"/>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basedOn w:val="Normal"/>
    <w:uiPriority w:val="1"/>
    <w:qFormat/>
    <w:rsid w:val="00724E1B"/>
    <w:pPr>
      <w:spacing w:before="100"/>
    </w:pPr>
    <w:rPr>
      <w:sz w:val="20"/>
      <w:szCs w:val="20"/>
    </w:rPr>
  </w:style>
  <w:style w:type="character" w:styleId="Hyperkobling">
    <w:name w:val="Hyperlink"/>
    <w:basedOn w:val="Standardskriftforavsnitt"/>
    <w:uiPriority w:val="99"/>
    <w:unhideWhenUsed/>
    <w:rsid w:val="00450B1E"/>
    <w:rPr>
      <w:color w:val="0563C1" w:themeColor="hyperlink"/>
      <w:u w:val="single"/>
    </w:rPr>
  </w:style>
  <w:style w:type="character" w:styleId="Ulstomtale">
    <w:name w:val="Unresolved Mention"/>
    <w:basedOn w:val="Standardskriftforavsnitt"/>
    <w:uiPriority w:val="99"/>
    <w:semiHidden/>
    <w:unhideWhenUsed/>
    <w:rsid w:val="00450B1E"/>
    <w:rPr>
      <w:color w:val="605E5C"/>
      <w:shd w:val="clear" w:color="auto" w:fill="E1DFDD"/>
    </w:rPr>
  </w:style>
  <w:style w:type="character" w:styleId="Fulgthyperkobling">
    <w:name w:val="FollowedHyperlink"/>
    <w:basedOn w:val="Standardskriftforavsnitt"/>
    <w:uiPriority w:val="99"/>
    <w:semiHidden/>
    <w:unhideWhenUsed/>
    <w:rsid w:val="007912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5524">
      <w:bodyDiv w:val="1"/>
      <w:marLeft w:val="0"/>
      <w:marRight w:val="0"/>
      <w:marTop w:val="0"/>
      <w:marBottom w:val="0"/>
      <w:divBdr>
        <w:top w:val="none" w:sz="0" w:space="0" w:color="auto"/>
        <w:left w:val="none" w:sz="0" w:space="0" w:color="auto"/>
        <w:bottom w:val="none" w:sz="0" w:space="0" w:color="auto"/>
        <w:right w:val="none" w:sz="0" w:space="0" w:color="auto"/>
      </w:divBdr>
    </w:div>
    <w:div w:id="637224691">
      <w:bodyDiv w:val="1"/>
      <w:marLeft w:val="0"/>
      <w:marRight w:val="0"/>
      <w:marTop w:val="0"/>
      <w:marBottom w:val="0"/>
      <w:divBdr>
        <w:top w:val="none" w:sz="0" w:space="0" w:color="auto"/>
        <w:left w:val="none" w:sz="0" w:space="0" w:color="auto"/>
        <w:bottom w:val="none" w:sz="0" w:space="0" w:color="auto"/>
        <w:right w:val="none" w:sz="0" w:space="0" w:color="auto"/>
      </w:divBdr>
    </w:div>
    <w:div w:id="65263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fjordnorway.com/geiranger/sjaa-og-gjere/vesteras-losta-p18326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fjordnorway.com/geiranger/sjaa-og-gjere/fossevandring-i-geiranger-p18328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hc.unesco.org/en/list/1195"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s://no.fjordnorway.com/geiranger/sjaa-og-gjere/vandretur-skagefla-p934833" TargetMode="External"/><Relationship Id="rId4" Type="http://schemas.openxmlformats.org/officeDocument/2006/relationships/webSettings" Target="webSettings.xml"/><Relationship Id="rId9" Type="http://schemas.openxmlformats.org/officeDocument/2006/relationships/hyperlink" Target="https://www.dalsnibba.no/geirangerskywal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762</Words>
  <Characters>4041</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Elnes</dc:creator>
  <cp:keywords/>
  <dc:description/>
  <cp:lastModifiedBy>Alice Elnes</cp:lastModifiedBy>
  <cp:revision>13</cp:revision>
  <cp:lastPrinted>2021-09-10T14:06:00Z</cp:lastPrinted>
  <dcterms:created xsi:type="dcterms:W3CDTF">2021-09-09T18:01:00Z</dcterms:created>
  <dcterms:modified xsi:type="dcterms:W3CDTF">2021-09-10T14:01:00Z</dcterms:modified>
</cp:coreProperties>
</file>