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b/>
          <w:sz w:val="28"/>
          <w:szCs w:val="28"/>
          <w:lang w:eastAsia="nb-NO"/>
        </w:rPr>
      </w:pPr>
      <w:proofErr w:type="spellStart"/>
      <w:r w:rsidRPr="00E60BDE">
        <w:rPr>
          <w:rFonts w:ascii="inherit" w:eastAsia="Times New Roman" w:hAnsi="inherit" w:cs="Times New Roman"/>
          <w:b/>
          <w:sz w:val="28"/>
          <w:szCs w:val="28"/>
          <w:lang w:eastAsia="nb-NO"/>
        </w:rPr>
        <w:t>Preike</w:t>
      </w:r>
      <w:proofErr w:type="spellEnd"/>
      <w:r w:rsidRPr="00E60BDE">
        <w:rPr>
          <w:rFonts w:ascii="inherit" w:eastAsia="Times New Roman" w:hAnsi="inherit" w:cs="Times New Roman"/>
          <w:b/>
          <w:sz w:val="28"/>
          <w:szCs w:val="28"/>
          <w:lang w:eastAsia="nb-NO"/>
        </w:rPr>
        <w:t xml:space="preserve"> olsokdagen 2021 (29. juli) - Nidarosdomen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b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b/>
          <w:sz w:val="24"/>
          <w:szCs w:val="24"/>
          <w:lang w:eastAsia="nb-NO"/>
        </w:rPr>
        <w:t>Tekst: Lukas 9, 23-26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«Kva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gagnar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menneske 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vinn heile verda, men mister seg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går til grunne?»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av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største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viktigaste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spørsmål som er blitt stilt. Det gjeld til alle tider, men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mindre i vår. 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spørsmål som kan få oss til å finne den rette veg, i livets store og små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vegval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. Då kan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handle 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berre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meg, men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andre.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handlar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om rett ferd, den rette måten å fare fram på, om rettferd, som er årets tema for Olavsfesten.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er ofte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litt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annan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måte å formulere det på som blir sitert: «Kva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gagnar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menneske 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vinn heile verda, men taper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sjel?» (slik formulerer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evangelistane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Matteus og Markus det.)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trur Lukas sin gjengivelse av spørsmålet kan få oss til å oppdage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noko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meir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som også er svært aktuelt for menneske som lever 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Noreg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 2021: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kan «miste seg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». Er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noko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mange av oss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verkeleg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er redde for, er det vel nettopp «å miste seg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». Vi vil og bør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oss sjølve, slik vi er.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handlar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om kva vi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eigen</w:t>
      </w:r>
      <w:r>
        <w:rPr>
          <w:rFonts w:ascii="inherit" w:eastAsia="Times New Roman" w:hAnsi="inherit" w:cs="Times New Roman"/>
          <w:sz w:val="24"/>
          <w:szCs w:val="24"/>
          <w:lang w:eastAsia="nb-NO"/>
        </w:rPr>
        <w:t>t</w:t>
      </w: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vil med livet vårt, og kva som er meininga med livet.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mister seg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dersom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mister syn for at vi er her for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andre.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Jesus overdriv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set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det på spissen,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vanleg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for å få fram poenget. Ingen vinn heile verda.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den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mektigaste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keisar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 Romarriket eller den mest maktglade president i USA,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den mest effektive predikant.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Men det kan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forførande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å tru at 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mogeleg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sterk maktkritikk i dette spørsmålet. Men 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berre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relevant for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har så store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ambisjonar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at vi kan le av det. 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heilt nødvendig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sjølvkritisk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spørsmål for oss alle – i vår «vesle» verd, i vår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samanheng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i vårt land, men også i vår private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samanheng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--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Dette har også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noko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gjere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med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kvifor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feirar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olsok. Dette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handlar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om kva helgenhistoria om Olav den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Heilage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etter hans død på Stiklestad har ført til og kan føre til 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kyrkja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folk 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Noreg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Vi bør - etter mi vurdering - feire olsok</w:t>
      </w:r>
    </w:p>
    <w:p w:rsidR="00E60BDE" w:rsidRDefault="00E60BDE" w:rsidP="002F11DC">
      <w:pPr>
        <w:pStyle w:val="Listeavsnitt"/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for å feire at den kristne trua på at Gud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elskar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oss alle har og skal ha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stor plass mellom oss</w:t>
      </w:r>
    </w:p>
    <w:p w:rsidR="00E60BDE" w:rsidRDefault="00E60BDE" w:rsidP="001E3325">
      <w:pPr>
        <w:pStyle w:val="Listeavsnitt"/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for at budet om å elske sin neste skal vise veg for samfunnet vårt</w:t>
      </w:r>
    </w:p>
    <w:p w:rsidR="00E60BDE" w:rsidRPr="00E60BDE" w:rsidRDefault="00E60BDE" w:rsidP="001E3325">
      <w:pPr>
        <w:pStyle w:val="Listeavsnitt"/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for at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kyrkja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skal bidra til dette ved å gi menneske del i dåpen og trua på Kristus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mønster for det gode liv i rettferd.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Jesu spørsmål får oss på sporet. 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samanheng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mellom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bere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krossen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følgje Jesus og å skape rettferd.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Kva er rettferd?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handlar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berre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prinsipp eller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ide,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handlar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om den rette ferd, den rette måten å leve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saman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på –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tek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vare på fellesskapet, som oppfyller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nestekjærleiksbudet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Gud har vist si rettferd ved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halde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sine lovnader om å elske veda. 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noko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Gud har vist gjennom handling, gjennom Jesus Kristus, hans liv, hans lære, hans død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oppstode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spørsmålet som vi må svare på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tydeleg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meir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direkte til oss: Skaper du rettferd? Vil du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med på å skape ei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meir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rettferdig verd? Har det du står for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noko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å bidra med i så måte? Vil du ta opp din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kross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stå opp dag for dag for det?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er vi sjølve som må svare – for oss. 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Men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spørsmål skal vi også stille oss sammen.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som ligg svært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tydeleg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innbakt i Jesu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formuleringar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er jo faren i makt. Og her får alle svare for seg. Religiøse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leiarar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klar over at den kan verre større enn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er klar over. Som kristne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leiarar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har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særleg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grunn til å spørre om vi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endå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til med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krossen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vårt merke kan bli så ivrige at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mister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kjærleiksbodet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av syne og dermed mister seg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versjon av Jesu spørsmål har trengt seg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meir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innpå oss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siste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dagane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det er spesielt aktuelt når vi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feirar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olsok. Det kan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formulerast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slik: Kva hjelper det 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vil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halde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på den kristne tradisjon og arv 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Noreg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dersom det skjer på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måtar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gjer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at vi mister oss sjølve og vår kristne sjel?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Korleis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kan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ta vare på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kristen tradisjon og arv,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utan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å sette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nestekjærleiksbudet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først?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er gjerningsmennene for terroren 22. juli 2011 og 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moske i 2019 som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ansvarlege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for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gjorde. Men vi kan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ignorere at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var inspirerte av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misbruk av kristne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idear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kristne symbol, så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krossen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Dei har sagt at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var inspirert av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tankar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(som stort sett andre hadde formulert) om at det er betre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stengje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andre ute,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vil ha eller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likar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er annleis, har anna rase, tru, orientering eller oppfatning, for på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måte å berge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kristendomens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plass her. 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noko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 må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seie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nei til, også når det vert fremma på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fredeleg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vis.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Men det hjelper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å ville ha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kristent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Noreg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gjer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det på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måte som bryt med Guds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kjærleiksbod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– og slik mister seg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Vi ser med uro at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ideane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tankane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haldningane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kunne drive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nokon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til det verste, lever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vidare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. Vi ser også at </w:t>
      </w:r>
      <w:proofErr w:type="spellStart"/>
      <w:r w:rsidR="00996D28">
        <w:rPr>
          <w:rFonts w:ascii="inherit" w:eastAsia="Times New Roman" w:hAnsi="inherit" w:cs="Times New Roman"/>
          <w:sz w:val="24"/>
          <w:szCs w:val="24"/>
          <w:lang w:eastAsia="nb-NO"/>
        </w:rPr>
        <w:t>desse</w:t>
      </w:r>
      <w:proofErr w:type="spellEnd"/>
      <w:r w:rsidR="00996D2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="00996D28">
        <w:rPr>
          <w:rFonts w:ascii="inherit" w:eastAsia="Times New Roman" w:hAnsi="inherit" w:cs="Times New Roman"/>
          <w:sz w:val="24"/>
          <w:szCs w:val="24"/>
          <w:lang w:eastAsia="nb-NO"/>
        </w:rPr>
        <w:t>handlingar</w:t>
      </w:r>
      <w:proofErr w:type="spellEnd"/>
      <w:r w:rsidR="00996D2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 </w:t>
      </w:r>
      <w:proofErr w:type="spellStart"/>
      <w:r w:rsidR="00996D28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="00996D2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del </w:t>
      </w: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land </w:t>
      </w:r>
      <w:r w:rsidR="00996D28">
        <w:rPr>
          <w:rFonts w:ascii="inherit" w:eastAsia="Times New Roman" w:hAnsi="inherit" w:cs="Times New Roman"/>
          <w:sz w:val="24"/>
          <w:szCs w:val="24"/>
          <w:lang w:eastAsia="nb-NO"/>
        </w:rPr>
        <w:t>vert</w:t>
      </w:r>
      <w:bookmarkStart w:id="0" w:name="_GoBack"/>
      <w:bookmarkEnd w:id="0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støtta og promovert av politiske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leiarar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kristne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haldningar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Difor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minst alle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kyrkjelege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leiarar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 alle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samanhengar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ta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oppgjer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nb-NO"/>
        </w:rPr>
        <w:t>,</w:t>
      </w: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berre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med ekskludering, men også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haldningane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som kan nøre opp under det.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Her er det gjort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mykje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godt arbeid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allereie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både lokalt og nasjonalt, 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kyrkja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i samarbeid med andre som til dømes i Samarbeidsrådet for trus- og livssyn.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-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mykje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kan vinne, og det er svært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mykje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kan tape med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fokusert på eigen rikdom. Det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gjeld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oss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enkeltpersonar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og det kan også gjelde oss som nasjon. Vi kan miste oss sjølve, dersom vi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fyller vår plass i kampen for rettferda overfor den største delen av verda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manglar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mykje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nokon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nesten alt, av syne.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Korleis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kan vi sjå på at menneske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dagleg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døyr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på flukt i Middelhavet,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miste oss sjølve -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europeisk fellesskap bygd på kristne og humanistiske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verdiar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?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Når vi ser på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dramatiske følgjene av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klimaendringar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kjenner vi presset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frå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spørsmål som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liknar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på Jesus spørsmål og som kjem til oss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frå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andre land. Dei spør om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samanhengen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mellom engasjementet for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bærekraftig miljø for alle på kloden og at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viktig del av vår økonomi kjem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frå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produksjon av fossilt brennstoff, når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skogane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brenn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elvane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tørkar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eller når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dei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fløymer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over av styrtregn og flom. Dei spør oss og vi må spørre oss sjølve: Kva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gjer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 med dette?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-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Å arbeide for rettferda kan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vente til det måtte passe oss.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Å følge Jesus kan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berre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gjere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her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i den verda vi lever i. Å elske Gud og vår neste kan vi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gjere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no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medan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 lever.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kyrkje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er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 verda – med evangeliet.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Vi kan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lure oss sjølve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tenkje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at vårt kall og vårt ansvar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sluttar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ved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kyrkjeveggen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- eller ved svenskegrensa.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-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lastRenderedPageBreak/>
        <w:t xml:space="preserve">Livet som menneske er ei stor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gåve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vi har fått.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Å bli døpt og få del i livet med Kristus likeså.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Men begge deler er også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oppgåver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. Livet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handlar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om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bere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frukt – for andre. Då treng vi alt som kan gi oss styrke og mot til å velge rettferda - i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eit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liv for andre. Til å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oss sjølve nok.</w:t>
      </w:r>
    </w:p>
    <w:p w:rsid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Eller som Jesus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seier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: Til å ta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krossen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sin opp dag for dag og følgje han.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Det kan bli vår største ros.</w:t>
      </w:r>
    </w:p>
    <w:p w:rsidR="00E60BDE" w:rsidRPr="00E60BDE" w:rsidRDefault="00E60BDE" w:rsidP="00E60BD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er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ikkje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å miste seg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sjølv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. Tvert imot.</w:t>
      </w:r>
    </w:p>
    <w:p w:rsidR="00E60BDE" w:rsidRDefault="00E60BDE" w:rsidP="00E60BDE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:rsidR="00E60BDE" w:rsidRPr="00E60BDE" w:rsidRDefault="00E60BDE" w:rsidP="00E60BDE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val="en-GB" w:eastAsia="nb-NO"/>
        </w:rPr>
      </w:pPr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Ære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Faderen og Sonen og Den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Heilage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Ande, vår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skapar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frelsar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livgjevar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, som var, er og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vere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skal,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ein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sann Gud </w:t>
      </w:r>
      <w:proofErr w:type="spellStart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>frå</w:t>
      </w:r>
      <w:proofErr w:type="spellEnd"/>
      <w:r w:rsidRPr="00E60BDE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æve og til æve. </w:t>
      </w:r>
      <w:r w:rsidRPr="00E60BDE">
        <w:rPr>
          <w:rFonts w:ascii="inherit" w:eastAsia="Times New Roman" w:hAnsi="inherit" w:cs="Times New Roman"/>
          <w:sz w:val="24"/>
          <w:szCs w:val="24"/>
          <w:lang w:val="en-GB" w:eastAsia="nb-NO"/>
        </w:rPr>
        <w:t>Amen</w:t>
      </w:r>
    </w:p>
    <w:sectPr w:rsidR="00E60BDE" w:rsidRPr="00E6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EE6"/>
    <w:multiLevelType w:val="hybridMultilevel"/>
    <w:tmpl w:val="F5BA9A40"/>
    <w:lvl w:ilvl="0" w:tplc="B9243E00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71117"/>
    <w:multiLevelType w:val="hybridMultilevel"/>
    <w:tmpl w:val="9CFE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DE"/>
    <w:rsid w:val="00996D28"/>
    <w:rsid w:val="00E60BDE"/>
    <w:rsid w:val="00F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6165"/>
  <w15:chartTrackingRefBased/>
  <w15:docId w15:val="{D756F0E1-51D3-46EC-96DE-F3D62815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d2edcug0">
    <w:name w:val="d2edcug0"/>
    <w:basedOn w:val="Standardskriftforavsnitt"/>
    <w:rsid w:val="00E60BDE"/>
  </w:style>
  <w:style w:type="character" w:styleId="Hyperkobling">
    <w:name w:val="Hyperlink"/>
    <w:basedOn w:val="Standardskriftforavsnitt"/>
    <w:uiPriority w:val="99"/>
    <w:semiHidden/>
    <w:unhideWhenUsed/>
    <w:rsid w:val="00E60BDE"/>
    <w:rPr>
      <w:color w:val="0000FF"/>
      <w:u w:val="single"/>
    </w:rPr>
  </w:style>
  <w:style w:type="character" w:customStyle="1" w:styleId="gpro0wi8">
    <w:name w:val="gpro0wi8"/>
    <w:basedOn w:val="Standardskriftforavsnitt"/>
    <w:rsid w:val="00E60BDE"/>
  </w:style>
  <w:style w:type="character" w:customStyle="1" w:styleId="pcp91wgn">
    <w:name w:val="pcp91wgn"/>
    <w:basedOn w:val="Standardskriftforavsnitt"/>
    <w:rsid w:val="00E60BDE"/>
  </w:style>
  <w:style w:type="paragraph" w:styleId="Listeavsnitt">
    <w:name w:val="List Paragraph"/>
    <w:basedOn w:val="Normal"/>
    <w:uiPriority w:val="34"/>
    <w:qFormat/>
    <w:rsid w:val="00E6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00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4382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74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0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032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2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25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0162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50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80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55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75811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08773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71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7060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7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9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684957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4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0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8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4971440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Olav D. Svanholm</cp:lastModifiedBy>
  <cp:revision>2</cp:revision>
  <dcterms:created xsi:type="dcterms:W3CDTF">2021-08-02T08:01:00Z</dcterms:created>
  <dcterms:modified xsi:type="dcterms:W3CDTF">2021-08-02T10:37:00Z</dcterms:modified>
</cp:coreProperties>
</file>