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85" w:rsidRPr="00D60FA5" w:rsidRDefault="00023A33">
      <w:pPr>
        <w:pStyle w:val="Overskrift1"/>
        <w:rPr>
          <w:lang w:val="nb-NO"/>
        </w:rPr>
      </w:pPr>
      <w:r w:rsidRPr="00D60FA5">
        <w:rPr>
          <w:lang w:val="nb-NO"/>
        </w:rPr>
        <w:t>PREST OG KOMPETANSE</w:t>
      </w: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>Regional kompetanseutviklingsplan for prester i 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</w:t>
      </w:r>
      <w:proofErr w:type="spellEnd"/>
      <w:r w:rsidRPr="00D60FA5">
        <w:rPr>
          <w:lang w:val="nb-NO"/>
        </w:rPr>
        <w:t xml:space="preserve"> </w:t>
      </w:r>
      <w:proofErr w:type="spellStart"/>
      <w:r w:rsidRPr="00D60FA5">
        <w:rPr>
          <w:lang w:val="nb-NO"/>
        </w:rPr>
        <w:t>bisped</w:t>
      </w:r>
      <w:proofErr w:type="spellEnd"/>
      <w:r>
        <w:rPr>
          <w:lang w:val="da-DK"/>
        </w:rPr>
        <w:t>ø</w:t>
      </w:r>
      <w:r>
        <w:rPr>
          <w:lang w:val="fr-FR"/>
        </w:rPr>
        <w:t>mme 2016-2020</w:t>
      </w:r>
    </w:p>
    <w:p w:rsidR="00326B85" w:rsidRPr="00D60FA5" w:rsidRDefault="00023A33">
      <w:pPr>
        <w:pStyle w:val="Overskrift2"/>
        <w:rPr>
          <w:lang w:val="nb-NO"/>
        </w:rPr>
      </w:pPr>
      <w:r w:rsidRPr="00D60FA5">
        <w:rPr>
          <w:lang w:val="nb-NO"/>
        </w:rPr>
        <w:t>1. Funksjon og forankring</w:t>
      </w:r>
    </w:p>
    <w:p w:rsidR="00326B85" w:rsidRDefault="00023A33">
      <w:pPr>
        <w:pStyle w:val="Brdtekst"/>
        <w:rPr>
          <w:lang w:val="nb-NO"/>
        </w:rPr>
      </w:pPr>
      <w:r w:rsidRPr="00D60FA5">
        <w:rPr>
          <w:lang w:val="nb-NO"/>
        </w:rPr>
        <w:t>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logalands</w:t>
      </w:r>
      <w:proofErr w:type="spellEnd"/>
      <w:r w:rsidRPr="00D60FA5">
        <w:rPr>
          <w:lang w:val="nb-NO"/>
        </w:rPr>
        <w:t xml:space="preserve"> kompetanseplan for prester i er vedtatt av 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</w:t>
      </w:r>
      <w:proofErr w:type="spellEnd"/>
      <w:r w:rsidRPr="00D60FA5">
        <w:rPr>
          <w:lang w:val="nb-NO"/>
        </w:rPr>
        <w:t xml:space="preserve"> biskop med tilslutning av preses i </w:t>
      </w:r>
      <w:proofErr w:type="spellStart"/>
      <w:r w:rsidRPr="00D60FA5">
        <w:rPr>
          <w:lang w:val="nb-NO"/>
        </w:rPr>
        <w:t>Bispem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 xml:space="preserve">tet.  </w:t>
      </w:r>
      <w:r w:rsidR="00D60FA5">
        <w:rPr>
          <w:lang w:val="nb-NO"/>
        </w:rPr>
        <w:t>P</w:t>
      </w:r>
      <w:r w:rsidRPr="00D60FA5">
        <w:rPr>
          <w:lang w:val="nb-NO"/>
        </w:rPr>
        <w:t xml:space="preserve">lanen har </w:t>
      </w:r>
      <w:proofErr w:type="spellStart"/>
      <w:r w:rsidRPr="00D60FA5">
        <w:rPr>
          <w:lang w:val="nb-NO"/>
        </w:rPr>
        <w:t>ogs</w:t>
      </w:r>
      <w:proofErr w:type="spellEnd"/>
      <w:r>
        <w:rPr>
          <w:lang w:val="da-DK"/>
        </w:rPr>
        <w:t xml:space="preserve">å </w:t>
      </w:r>
      <w:r w:rsidRPr="00D60FA5">
        <w:rPr>
          <w:lang w:val="nb-NO"/>
        </w:rPr>
        <w:t>v</w:t>
      </w:r>
      <w:r>
        <w:rPr>
          <w:lang w:val="da-DK"/>
        </w:rPr>
        <w:t>æ</w:t>
      </w:r>
      <w:proofErr w:type="spellStart"/>
      <w:r w:rsidRPr="00D60FA5">
        <w:rPr>
          <w:lang w:val="nb-NO"/>
        </w:rPr>
        <w:t>rt</w:t>
      </w:r>
      <w:proofErr w:type="spellEnd"/>
      <w:r w:rsidRPr="00D60FA5">
        <w:rPr>
          <w:lang w:val="nb-NO"/>
        </w:rPr>
        <w:t xml:space="preserve"> dr</w:t>
      </w:r>
      <w:r>
        <w:rPr>
          <w:lang w:val="da-DK"/>
        </w:rPr>
        <w:t>ø</w:t>
      </w:r>
      <w:proofErr w:type="spellStart"/>
      <w:r w:rsidRPr="00D60FA5">
        <w:rPr>
          <w:lang w:val="nb-NO"/>
        </w:rPr>
        <w:t>ftet</w:t>
      </w:r>
      <w:proofErr w:type="spellEnd"/>
      <w:r w:rsidRPr="00D60FA5">
        <w:rPr>
          <w:lang w:val="nb-NO"/>
        </w:rPr>
        <w:t xml:space="preserve"> i </w:t>
      </w:r>
      <w:r w:rsidR="00D60FA5">
        <w:rPr>
          <w:lang w:val="nb-NO"/>
        </w:rPr>
        <w:t>R</w:t>
      </w:r>
      <w:r w:rsidR="00D60FA5" w:rsidRPr="00D60FA5">
        <w:rPr>
          <w:lang w:val="nb-NO"/>
        </w:rPr>
        <w:t xml:space="preserve">egionalt etterutdanningsutvalg </w:t>
      </w:r>
      <w:r w:rsidR="00D60FA5">
        <w:rPr>
          <w:lang w:val="nb-NO"/>
        </w:rPr>
        <w:t>(</w:t>
      </w:r>
      <w:r w:rsidRPr="00D60FA5">
        <w:rPr>
          <w:lang w:val="nb-NO"/>
        </w:rPr>
        <w:t>REU</w:t>
      </w:r>
      <w:r w:rsidR="00D60FA5">
        <w:rPr>
          <w:lang w:val="nb-NO"/>
        </w:rPr>
        <w:t>)</w:t>
      </w:r>
      <w:r w:rsidRPr="00D60FA5">
        <w:rPr>
          <w:lang w:val="nb-NO"/>
        </w:rPr>
        <w:t xml:space="preserve">. Planen gjelder for alle prester som er </w:t>
      </w:r>
      <w:r w:rsidR="00D60FA5">
        <w:rPr>
          <w:lang w:val="nb-NO"/>
        </w:rPr>
        <w:t xml:space="preserve">fast </w:t>
      </w:r>
      <w:r w:rsidRPr="00D60FA5">
        <w:rPr>
          <w:lang w:val="nb-NO"/>
        </w:rPr>
        <w:t>tilsatt av 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</w:t>
      </w:r>
      <w:proofErr w:type="spellEnd"/>
      <w:r w:rsidRPr="00D60FA5">
        <w:rPr>
          <w:lang w:val="nb-NO"/>
        </w:rPr>
        <w:t xml:space="preserve"> </w:t>
      </w:r>
      <w:proofErr w:type="spellStart"/>
      <w:r w:rsidRPr="00D60FA5">
        <w:rPr>
          <w:lang w:val="nb-NO"/>
        </w:rPr>
        <w:t>bisped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mmer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 xml:space="preserve">d. </w:t>
      </w:r>
    </w:p>
    <w:p w:rsidR="00D60FA5" w:rsidRPr="00D60FA5" w:rsidRDefault="00D60FA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 xml:space="preserve">Kompetanseplanen er forankret i nasjonal kompetanseutviklingsplan for prester i </w:t>
      </w:r>
      <w:proofErr w:type="spellStart"/>
      <w:r w:rsidRPr="00D60FA5">
        <w:rPr>
          <w:lang w:val="nb-NO"/>
        </w:rPr>
        <w:t>Dnk</w:t>
      </w:r>
      <w:proofErr w:type="spellEnd"/>
      <w:r w:rsidRPr="00D60FA5">
        <w:rPr>
          <w:lang w:val="nb-NO"/>
        </w:rPr>
        <w:t xml:space="preserve"> 2015-2020 fastsatt av </w:t>
      </w:r>
      <w:proofErr w:type="spellStart"/>
      <w:r w:rsidRPr="00D60FA5">
        <w:rPr>
          <w:lang w:val="nb-NO"/>
        </w:rPr>
        <w:t>Bispem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 xml:space="preserve">tet i sak 29/14 Prest og kompetanse. 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 xml:space="preserve">Planen er forankret i, og </w:t>
      </w:r>
      <w:proofErr w:type="spellStart"/>
      <w:r w:rsidRPr="00D60FA5">
        <w:rPr>
          <w:lang w:val="nb-NO"/>
        </w:rPr>
        <w:t>videref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>rer grunnleggende bestemmelser om prestetjenesten:</w:t>
      </w:r>
    </w:p>
    <w:p w:rsidR="00326B85" w:rsidRPr="00D60FA5" w:rsidRDefault="00023A33">
      <w:pPr>
        <w:pStyle w:val="Brdtekst"/>
        <w:rPr>
          <w:i/>
          <w:iCs/>
          <w:lang w:val="nb-NO"/>
        </w:rPr>
      </w:pPr>
      <w:r w:rsidRPr="00D60FA5">
        <w:rPr>
          <w:lang w:val="nb-NO"/>
        </w:rPr>
        <w:tab/>
      </w:r>
      <w:r w:rsidRPr="00D60FA5">
        <w:rPr>
          <w:i/>
          <w:iCs/>
          <w:lang w:val="nb-NO"/>
        </w:rPr>
        <w:t>Ordinasjonsforpliktelsen og Tjenesteordning for prester</w:t>
      </w: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i/>
          <w:iCs/>
          <w:lang w:val="nb-NO"/>
        </w:rPr>
        <w:tab/>
        <w:t xml:space="preserve">Hovedavtalen i </w:t>
      </w:r>
      <w:r w:rsidR="00D60FA5">
        <w:rPr>
          <w:i/>
          <w:iCs/>
          <w:lang w:val="nb-NO"/>
        </w:rPr>
        <w:t>KA</w:t>
      </w:r>
      <w:r w:rsidRPr="00D60FA5">
        <w:rPr>
          <w:i/>
          <w:iCs/>
          <w:lang w:val="nb-NO"/>
        </w:rPr>
        <w:t xml:space="preserve"> og </w:t>
      </w:r>
      <w:proofErr w:type="spellStart"/>
      <w:r w:rsidRPr="00D60FA5">
        <w:rPr>
          <w:i/>
          <w:iCs/>
          <w:lang w:val="nb-NO"/>
        </w:rPr>
        <w:t>Arbeidsmilj</w:t>
      </w:r>
      <w:proofErr w:type="spellEnd"/>
      <w:r>
        <w:rPr>
          <w:i/>
          <w:iCs/>
          <w:lang w:val="da-DK"/>
        </w:rPr>
        <w:t>ø</w:t>
      </w:r>
      <w:r w:rsidRPr="00D60FA5">
        <w:rPr>
          <w:i/>
          <w:iCs/>
          <w:lang w:val="nb-NO"/>
        </w:rPr>
        <w:t>loven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>Kompetanseplanen skal underbygge sentrale m</w:t>
      </w:r>
      <w:r>
        <w:rPr>
          <w:lang w:val="da-DK"/>
        </w:rPr>
        <w:t>å</w:t>
      </w:r>
      <w:r w:rsidRPr="00D60FA5">
        <w:rPr>
          <w:lang w:val="nb-NO"/>
        </w:rPr>
        <w:t xml:space="preserve">l og visjoner for </w:t>
      </w:r>
      <w:proofErr w:type="spellStart"/>
      <w:r w:rsidRPr="00D60FA5">
        <w:rPr>
          <w:lang w:val="nb-NO"/>
        </w:rPr>
        <w:t>Dnk</w:t>
      </w:r>
      <w:proofErr w:type="spellEnd"/>
      <w:r w:rsidRPr="00D60FA5">
        <w:rPr>
          <w:lang w:val="nb-NO"/>
        </w:rPr>
        <w:t xml:space="preserve"> vedtatt av </w:t>
      </w:r>
      <w:proofErr w:type="spellStart"/>
      <w:r w:rsidRPr="00D60FA5">
        <w:rPr>
          <w:lang w:val="nb-NO"/>
        </w:rPr>
        <w:t>Kirkem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 xml:space="preserve">tet </w:t>
      </w:r>
      <w:proofErr w:type="gramStart"/>
      <w:r w:rsidRPr="00D60FA5">
        <w:rPr>
          <w:lang w:val="nb-NO"/>
        </w:rPr>
        <w:t>og</w:t>
      </w:r>
      <w:proofErr w:type="gramEnd"/>
      <w:r w:rsidRPr="00D60FA5">
        <w:rPr>
          <w:lang w:val="nb-NO"/>
        </w:rPr>
        <w:t xml:space="preserve"> m</w:t>
      </w:r>
      <w:r>
        <w:rPr>
          <w:lang w:val="da-DK"/>
        </w:rPr>
        <w:t>å</w:t>
      </w:r>
      <w:r w:rsidRPr="00D60FA5">
        <w:rPr>
          <w:lang w:val="nb-NO"/>
        </w:rPr>
        <w:t xml:space="preserve">l og </w:t>
      </w:r>
      <w:proofErr w:type="spellStart"/>
      <w:r w:rsidRPr="00D60FA5">
        <w:rPr>
          <w:lang w:val="nb-NO"/>
        </w:rPr>
        <w:t>satsingsomr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>der vedtatt av 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</w:t>
      </w:r>
      <w:proofErr w:type="spellEnd"/>
      <w:r w:rsidRPr="00D60FA5">
        <w:rPr>
          <w:lang w:val="nb-NO"/>
        </w:rPr>
        <w:t xml:space="preserve"> </w:t>
      </w:r>
      <w:proofErr w:type="spellStart"/>
      <w:r w:rsidRPr="00D60FA5">
        <w:rPr>
          <w:lang w:val="nb-NO"/>
        </w:rPr>
        <w:t>bisped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mmer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>d.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>Planen ligger til grunn n</w:t>
      </w:r>
      <w:r>
        <w:rPr>
          <w:lang w:val="da-DK"/>
        </w:rPr>
        <w:t>å</w:t>
      </w:r>
      <w:r w:rsidRPr="00D60FA5">
        <w:rPr>
          <w:lang w:val="nb-NO"/>
        </w:rPr>
        <w:t xml:space="preserve">r biskopen foretar vedtak innenfor </w:t>
      </w:r>
      <w:proofErr w:type="spellStart"/>
      <w:r w:rsidRPr="00D60FA5">
        <w:rPr>
          <w:lang w:val="nb-NO"/>
        </w:rPr>
        <w:t>omr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>det og er grunnlag for ut</w:t>
      </w:r>
      <w:r>
        <w:rPr>
          <w:lang w:val="da-DK"/>
        </w:rPr>
        <w:t>ø</w:t>
      </w:r>
      <w:proofErr w:type="spellStart"/>
      <w:r w:rsidRPr="00D60FA5">
        <w:rPr>
          <w:lang w:val="nb-NO"/>
        </w:rPr>
        <w:t>velsen</w:t>
      </w:r>
      <w:proofErr w:type="spellEnd"/>
      <w:r w:rsidRPr="00D60FA5">
        <w:rPr>
          <w:lang w:val="nb-NO"/>
        </w:rPr>
        <w:t xml:space="preserve"> av medbestemmelse</w:t>
      </w:r>
      <w:r w:rsidR="00D60FA5">
        <w:rPr>
          <w:lang w:val="nb-NO"/>
        </w:rPr>
        <w:t xml:space="preserve"> i form av informasjon og drøftinger</w:t>
      </w:r>
      <w:r w:rsidRPr="00D60FA5">
        <w:rPr>
          <w:lang w:val="nb-NO"/>
        </w:rPr>
        <w:t xml:space="preserve"> gjennom regionalt etterutdanningsutvalg (REU) og </w:t>
      </w:r>
      <w:proofErr w:type="spellStart"/>
      <w:r w:rsidRPr="00D60FA5">
        <w:rPr>
          <w:lang w:val="nb-NO"/>
        </w:rPr>
        <w:t>kontaktm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>te.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>Det presiseres at selv om nasjonal plan har et s</w:t>
      </w:r>
      <w:r>
        <w:rPr>
          <w:lang w:val="da-DK"/>
        </w:rPr>
        <w:t>æ</w:t>
      </w:r>
      <w:proofErr w:type="spellStart"/>
      <w:r w:rsidRPr="00D60FA5">
        <w:rPr>
          <w:lang w:val="nb-NO"/>
        </w:rPr>
        <w:t>rlig</w:t>
      </w:r>
      <w:proofErr w:type="spellEnd"/>
      <w:r w:rsidRPr="00D60FA5">
        <w:rPr>
          <w:lang w:val="nb-NO"/>
        </w:rPr>
        <w:t xml:space="preserve"> fokus p</w:t>
      </w:r>
      <w:r>
        <w:rPr>
          <w:lang w:val="da-DK"/>
        </w:rPr>
        <w:t xml:space="preserve">å </w:t>
      </w:r>
      <w:r w:rsidRPr="00D60FA5">
        <w:rPr>
          <w:lang w:val="nb-NO"/>
        </w:rPr>
        <w:t>kompetanse</w:t>
      </w:r>
      <w:r w:rsidRPr="00D60FA5">
        <w:rPr>
          <w:i/>
          <w:iCs/>
          <w:lang w:val="nb-NO"/>
        </w:rPr>
        <w:t>utvikling,</w:t>
      </w:r>
      <w:r w:rsidRPr="00D60FA5">
        <w:rPr>
          <w:lang w:val="nb-NO"/>
        </w:rPr>
        <w:t xml:space="preserve"> vil vi i v</w:t>
      </w:r>
      <w:r>
        <w:rPr>
          <w:lang w:val="da-DK"/>
        </w:rPr>
        <w:t>å</w:t>
      </w:r>
      <w:proofErr w:type="spellStart"/>
      <w:r>
        <w:rPr>
          <w:lang w:val="de-DE"/>
        </w:rPr>
        <w:t>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bisped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mme</w:t>
      </w:r>
      <w:proofErr w:type="spellEnd"/>
      <w:r w:rsidRPr="00D60FA5">
        <w:rPr>
          <w:lang w:val="nb-NO"/>
        </w:rPr>
        <w:t xml:space="preserve"> legge til grunn en mer overordnet </w:t>
      </w:r>
      <w:proofErr w:type="spellStart"/>
      <w:r w:rsidRPr="00D60FA5">
        <w:rPr>
          <w:lang w:val="nb-NO"/>
        </w:rPr>
        <w:t>forst</w:t>
      </w:r>
      <w:proofErr w:type="spellEnd"/>
      <w:r>
        <w:rPr>
          <w:lang w:val="da-DK"/>
        </w:rPr>
        <w:t>å</w:t>
      </w:r>
      <w:proofErr w:type="spellStart"/>
      <w:r w:rsidRPr="00D60FA5">
        <w:rPr>
          <w:lang w:val="nb-NO"/>
        </w:rPr>
        <w:t>else</w:t>
      </w:r>
      <w:proofErr w:type="spellEnd"/>
      <w:r w:rsidRPr="00D60FA5">
        <w:rPr>
          <w:lang w:val="nb-NO"/>
        </w:rPr>
        <w:t xml:space="preserve"> av kompetanse. En slik </w:t>
      </w:r>
      <w:proofErr w:type="spellStart"/>
      <w:r w:rsidRPr="00D60FA5">
        <w:rPr>
          <w:lang w:val="nb-NO"/>
        </w:rPr>
        <w:t>forst</w:t>
      </w:r>
      <w:proofErr w:type="spellEnd"/>
      <w:r>
        <w:rPr>
          <w:lang w:val="da-DK"/>
        </w:rPr>
        <w:t>å</w:t>
      </w:r>
      <w:proofErr w:type="spellStart"/>
      <w:r w:rsidRPr="00D60FA5">
        <w:rPr>
          <w:lang w:val="nb-NO"/>
        </w:rPr>
        <w:t>else</w:t>
      </w:r>
      <w:proofErr w:type="spellEnd"/>
      <w:r w:rsidRPr="00D60FA5">
        <w:rPr>
          <w:lang w:val="nb-NO"/>
        </w:rPr>
        <w:t xml:space="preserve"> inneholder i tillegg til utvikling slike </w:t>
      </w:r>
      <w:proofErr w:type="spellStart"/>
      <w:r w:rsidRPr="00D60FA5">
        <w:rPr>
          <w:lang w:val="nb-NO"/>
        </w:rPr>
        <w:t>sp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rsm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 xml:space="preserve">l som </w:t>
      </w:r>
      <w:r>
        <w:rPr>
          <w:i/>
          <w:iCs/>
          <w:lang w:val="it-IT"/>
        </w:rPr>
        <w:t>rekruttering</w:t>
      </w:r>
      <w:r w:rsidRPr="00D60FA5">
        <w:rPr>
          <w:lang w:val="nb-NO"/>
        </w:rPr>
        <w:t xml:space="preserve"> av kompetanse og hvordan man skal </w:t>
      </w:r>
      <w:r>
        <w:rPr>
          <w:i/>
          <w:iCs/>
          <w:lang w:val="da-DK"/>
        </w:rPr>
        <w:t>beholde</w:t>
      </w:r>
      <w:r>
        <w:rPr>
          <w:lang w:val="da-DK"/>
        </w:rPr>
        <w:t xml:space="preserve"> kompetansen. Her kan også </w:t>
      </w:r>
      <w:r w:rsidRPr="00D60FA5">
        <w:rPr>
          <w:lang w:val="nb-NO"/>
        </w:rPr>
        <w:t>f</w:t>
      </w:r>
      <w:r>
        <w:rPr>
          <w:lang w:val="da-DK"/>
        </w:rPr>
        <w:t>ø</w:t>
      </w:r>
      <w:proofErr w:type="spellStart"/>
      <w:r w:rsidRPr="00D60FA5">
        <w:rPr>
          <w:lang w:val="nb-NO"/>
        </w:rPr>
        <w:t>yes</w:t>
      </w:r>
      <w:proofErr w:type="spellEnd"/>
      <w:r w:rsidRPr="00D60FA5">
        <w:rPr>
          <w:lang w:val="nb-NO"/>
        </w:rPr>
        <w:t xml:space="preserve"> til </w:t>
      </w:r>
      <w:r w:rsidRPr="00D60FA5">
        <w:rPr>
          <w:i/>
          <w:iCs/>
          <w:lang w:val="nb-NO"/>
        </w:rPr>
        <w:t>kartlegging</w:t>
      </w:r>
      <w:r w:rsidRPr="00D60FA5">
        <w:rPr>
          <w:lang w:val="nb-NO"/>
        </w:rPr>
        <w:t xml:space="preserve"> og </w:t>
      </w:r>
      <w:r w:rsidRPr="00D60FA5">
        <w:rPr>
          <w:i/>
          <w:iCs/>
          <w:lang w:val="nb-NO"/>
        </w:rPr>
        <w:t>mobilisering</w:t>
      </w:r>
      <w:r w:rsidRPr="00D60FA5">
        <w:rPr>
          <w:lang w:val="nb-NO"/>
        </w:rPr>
        <w:t xml:space="preserve"> av kompetanse. En slik </w:t>
      </w:r>
      <w:proofErr w:type="spellStart"/>
      <w:r w:rsidRPr="00D60FA5">
        <w:rPr>
          <w:lang w:val="nb-NO"/>
        </w:rPr>
        <w:t>forst</w:t>
      </w:r>
      <w:proofErr w:type="spellEnd"/>
      <w:r>
        <w:rPr>
          <w:lang w:val="da-DK"/>
        </w:rPr>
        <w:t xml:space="preserve">åelse vil også </w:t>
      </w:r>
      <w:r w:rsidRPr="00D60FA5">
        <w:rPr>
          <w:lang w:val="nb-NO"/>
        </w:rPr>
        <w:t>gi et mer kontinuerlig fokus p</w:t>
      </w:r>
      <w:r>
        <w:rPr>
          <w:lang w:val="da-DK"/>
        </w:rPr>
        <w:t xml:space="preserve">å </w:t>
      </w:r>
      <w:r w:rsidRPr="00D60FA5">
        <w:rPr>
          <w:lang w:val="nb-NO"/>
        </w:rPr>
        <w:t>l</w:t>
      </w:r>
      <w:r>
        <w:rPr>
          <w:lang w:val="da-DK"/>
        </w:rPr>
        <w:t>æ</w:t>
      </w:r>
      <w:r w:rsidRPr="00D60FA5">
        <w:rPr>
          <w:lang w:val="nb-NO"/>
        </w:rPr>
        <w:t>ring i det daglige og ikke bare p</w:t>
      </w:r>
      <w:r>
        <w:rPr>
          <w:lang w:val="da-DK"/>
        </w:rPr>
        <w:t xml:space="preserve">å </w:t>
      </w:r>
      <w:r w:rsidRPr="00D60FA5">
        <w:rPr>
          <w:lang w:val="nb-NO"/>
        </w:rPr>
        <w:t>kompetanseoppbygging i forbindelse med s</w:t>
      </w:r>
      <w:r>
        <w:rPr>
          <w:lang w:val="da-DK"/>
        </w:rPr>
        <w:t>æ</w:t>
      </w:r>
      <w:proofErr w:type="spellStart"/>
      <w:r w:rsidRPr="00D60FA5">
        <w:rPr>
          <w:lang w:val="nb-NO"/>
        </w:rPr>
        <w:t>rskilte</w:t>
      </w:r>
      <w:proofErr w:type="spellEnd"/>
      <w:r w:rsidRPr="00D60FA5">
        <w:rPr>
          <w:lang w:val="nb-NO"/>
        </w:rPr>
        <w:t xml:space="preserve"> tiltak eller satsinger. 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Overskrift2"/>
        <w:rPr>
          <w:lang w:val="nb-NO"/>
        </w:rPr>
      </w:pPr>
      <w:r>
        <w:rPr>
          <w:lang w:val="da-DK"/>
        </w:rPr>
        <w:t>2. Strategiske må</w:t>
      </w:r>
      <w:r w:rsidRPr="00D60FA5">
        <w:rPr>
          <w:lang w:val="nb-NO"/>
        </w:rPr>
        <w:t>l for kompetanseutvikling.</w:t>
      </w: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>Kompetanseutviklingens strategiske m</w:t>
      </w:r>
      <w:r>
        <w:rPr>
          <w:lang w:val="da-DK"/>
        </w:rPr>
        <w:t>å</w:t>
      </w:r>
      <w:r w:rsidRPr="00D60FA5">
        <w:rPr>
          <w:lang w:val="nb-NO"/>
        </w:rPr>
        <w:t>l er formulert slik i nasjonal plan: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ind w:left="708"/>
        <w:rPr>
          <w:i/>
          <w:iCs/>
          <w:lang w:val="nb-NO"/>
        </w:rPr>
      </w:pPr>
      <w:r w:rsidRPr="00D60FA5">
        <w:rPr>
          <w:i/>
          <w:iCs/>
          <w:lang w:val="nb-NO"/>
        </w:rPr>
        <w:t>Kompetanseutviklingen skal bidra til en livslang personlig og faglig utvikling. Den skal underbygge kirkens oppdrag og bidra til kvalitet i prestetjenesten i m</w:t>
      </w:r>
      <w:r>
        <w:rPr>
          <w:i/>
          <w:iCs/>
          <w:lang w:val="da-DK"/>
        </w:rPr>
        <w:t>ø</w:t>
      </w:r>
      <w:r w:rsidRPr="00D60FA5">
        <w:rPr>
          <w:i/>
          <w:iCs/>
          <w:lang w:val="nb-NO"/>
        </w:rPr>
        <w:t>te med bredden i folkekirken. Den skal s</w:t>
      </w:r>
      <w:r>
        <w:rPr>
          <w:i/>
          <w:iCs/>
          <w:lang w:val="da-DK"/>
        </w:rPr>
        <w:t>ø</w:t>
      </w:r>
      <w:proofErr w:type="spellStart"/>
      <w:r w:rsidRPr="00D60FA5">
        <w:rPr>
          <w:i/>
          <w:iCs/>
          <w:lang w:val="nb-NO"/>
        </w:rPr>
        <w:t>rge</w:t>
      </w:r>
      <w:proofErr w:type="spellEnd"/>
      <w:r w:rsidRPr="00D60FA5">
        <w:rPr>
          <w:i/>
          <w:iCs/>
          <w:lang w:val="nb-NO"/>
        </w:rPr>
        <w:t xml:space="preserve"> for at prestene er faglig oppdatert i m</w:t>
      </w:r>
      <w:r>
        <w:rPr>
          <w:i/>
          <w:iCs/>
          <w:lang w:val="da-DK"/>
        </w:rPr>
        <w:t>ø</w:t>
      </w:r>
      <w:r w:rsidRPr="00D60FA5">
        <w:rPr>
          <w:i/>
          <w:iCs/>
          <w:lang w:val="nb-NO"/>
        </w:rPr>
        <w:t>tet med utvikling innenfor teologi, kirke og samfunn; s</w:t>
      </w:r>
      <w:r>
        <w:rPr>
          <w:i/>
          <w:iCs/>
          <w:lang w:val="da-DK"/>
        </w:rPr>
        <w:t>æ</w:t>
      </w:r>
      <w:proofErr w:type="spellStart"/>
      <w:r w:rsidRPr="00D60FA5">
        <w:rPr>
          <w:i/>
          <w:iCs/>
          <w:lang w:val="nb-NO"/>
        </w:rPr>
        <w:t>rlig</w:t>
      </w:r>
      <w:proofErr w:type="spellEnd"/>
      <w:r w:rsidRPr="00D60FA5">
        <w:rPr>
          <w:i/>
          <w:iCs/>
          <w:lang w:val="nb-NO"/>
        </w:rPr>
        <w:t xml:space="preserve"> vektlegges de utfordringer kirken i dag </w:t>
      </w:r>
      <w:proofErr w:type="spellStart"/>
      <w:r w:rsidRPr="00D60FA5">
        <w:rPr>
          <w:i/>
          <w:iCs/>
          <w:lang w:val="nb-NO"/>
        </w:rPr>
        <w:t>st</w:t>
      </w:r>
      <w:proofErr w:type="spellEnd"/>
      <w:r>
        <w:rPr>
          <w:i/>
          <w:iCs/>
          <w:lang w:val="da-DK"/>
        </w:rPr>
        <w:t>å</w:t>
      </w:r>
      <w:r w:rsidRPr="00D60FA5">
        <w:rPr>
          <w:i/>
          <w:iCs/>
          <w:lang w:val="nb-NO"/>
        </w:rPr>
        <w:t>r overfor i sin kjernevirksomhet med:</w:t>
      </w:r>
    </w:p>
    <w:p w:rsidR="00326B85" w:rsidRPr="00D60FA5" w:rsidRDefault="00326B85">
      <w:pPr>
        <w:pStyle w:val="Brdtekst"/>
        <w:ind w:left="708"/>
        <w:rPr>
          <w:i/>
          <w:iCs/>
          <w:lang w:val="nb-NO"/>
        </w:rPr>
      </w:pPr>
    </w:p>
    <w:p w:rsidR="00326B85" w:rsidRDefault="00023A33">
      <w:pPr>
        <w:pStyle w:val="Listeavsnitt"/>
        <w:numPr>
          <w:ilvl w:val="0"/>
          <w:numId w:val="3"/>
        </w:numPr>
        <w:tabs>
          <w:tab w:val="num" w:pos="1068"/>
        </w:tabs>
        <w:ind w:left="1068" w:hanging="360"/>
        <w:rPr>
          <w:rFonts w:ascii="Trebuchet MS" w:eastAsia="Trebuchet MS" w:hAnsi="Trebuchet MS" w:cs="Trebuchet MS"/>
          <w:i/>
          <w:iCs/>
        </w:rPr>
      </w:pPr>
      <w:r>
        <w:rPr>
          <w:i/>
          <w:iCs/>
        </w:rPr>
        <w:t>Å tolke og formidle kirkens budskap med en kritisk tenkende samtid</w:t>
      </w:r>
    </w:p>
    <w:p w:rsidR="00326B85" w:rsidRDefault="00023A33">
      <w:pPr>
        <w:pStyle w:val="Listeavsnitt"/>
        <w:numPr>
          <w:ilvl w:val="0"/>
          <w:numId w:val="4"/>
        </w:numPr>
        <w:tabs>
          <w:tab w:val="num" w:pos="1068"/>
        </w:tabs>
        <w:ind w:left="1068" w:hanging="360"/>
        <w:rPr>
          <w:rFonts w:ascii="Trebuchet MS" w:eastAsia="Trebuchet MS" w:hAnsi="Trebuchet MS" w:cs="Trebuchet MS"/>
          <w:i/>
          <w:iCs/>
        </w:rPr>
      </w:pPr>
      <w:r>
        <w:rPr>
          <w:i/>
          <w:iCs/>
        </w:rPr>
        <w:t>Å bidra til fornyet kirkelig engasjement i m</w:t>
      </w:r>
      <w:r>
        <w:rPr>
          <w:i/>
          <w:iCs/>
          <w:lang w:val="da-DK"/>
        </w:rPr>
        <w:t>ø</w:t>
      </w:r>
      <w:r>
        <w:rPr>
          <w:i/>
          <w:iCs/>
        </w:rPr>
        <w:t>te med endret oppslutning om d</w:t>
      </w:r>
      <w:r>
        <w:rPr>
          <w:i/>
          <w:iCs/>
          <w:lang w:val="da-DK"/>
        </w:rPr>
        <w:t>å</w:t>
      </w:r>
      <w:r>
        <w:rPr>
          <w:i/>
          <w:iCs/>
        </w:rPr>
        <w:t>p, konfirmasjon, gudstjenester og annet menighetsliv</w:t>
      </w:r>
    </w:p>
    <w:p w:rsidR="00326B85" w:rsidRDefault="00023A33">
      <w:pPr>
        <w:pStyle w:val="Listeavsnitt"/>
        <w:numPr>
          <w:ilvl w:val="0"/>
          <w:numId w:val="5"/>
        </w:numPr>
        <w:tabs>
          <w:tab w:val="num" w:pos="1068"/>
        </w:tabs>
        <w:ind w:left="1068" w:hanging="360"/>
        <w:rPr>
          <w:rFonts w:ascii="Trebuchet MS" w:eastAsia="Trebuchet MS" w:hAnsi="Trebuchet MS" w:cs="Trebuchet MS"/>
          <w:i/>
          <w:iCs/>
        </w:rPr>
      </w:pPr>
      <w:r>
        <w:rPr>
          <w:i/>
          <w:iCs/>
        </w:rPr>
        <w:t>Å tydeliggj</w:t>
      </w:r>
      <w:r>
        <w:rPr>
          <w:i/>
          <w:iCs/>
          <w:lang w:val="da-DK"/>
        </w:rPr>
        <w:t>ø</w:t>
      </w:r>
      <w:r>
        <w:rPr>
          <w:i/>
          <w:iCs/>
        </w:rPr>
        <w:t>re kirkens rolle som kulturb</w:t>
      </w:r>
      <w:r>
        <w:rPr>
          <w:i/>
          <w:iCs/>
          <w:lang w:val="da-DK"/>
        </w:rPr>
        <w:t>æ</w:t>
      </w:r>
      <w:r>
        <w:rPr>
          <w:i/>
          <w:iCs/>
        </w:rPr>
        <w:t>rer og ressurs i m</w:t>
      </w:r>
      <w:r>
        <w:rPr>
          <w:i/>
          <w:iCs/>
          <w:lang w:val="da-DK"/>
        </w:rPr>
        <w:t>øte med religiø</w:t>
      </w:r>
      <w:r>
        <w:rPr>
          <w:i/>
          <w:iCs/>
        </w:rPr>
        <w:t xml:space="preserve">se, kulturelle og samfunnsmessige utfordringer. 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Brdtekst"/>
        <w:rPr>
          <w:lang w:val="nb-NO"/>
        </w:rPr>
      </w:pPr>
      <w:proofErr w:type="spellStart"/>
      <w:r w:rsidRPr="00D60FA5">
        <w:rPr>
          <w:lang w:val="nb-NO"/>
        </w:rPr>
        <w:t>Satsingsomr</w:t>
      </w:r>
      <w:proofErr w:type="spellEnd"/>
      <w:r>
        <w:rPr>
          <w:lang w:val="da-DK"/>
        </w:rPr>
        <w:t>å</w:t>
      </w:r>
      <w:proofErr w:type="spellStart"/>
      <w:r w:rsidRPr="00D60FA5">
        <w:rPr>
          <w:lang w:val="nb-NO"/>
        </w:rPr>
        <w:t>dene</w:t>
      </w:r>
      <w:proofErr w:type="spellEnd"/>
      <w:r w:rsidRPr="00D60FA5">
        <w:rPr>
          <w:lang w:val="nb-NO"/>
        </w:rPr>
        <w:t xml:space="preserve"> i kompetanseplanen springer ut av den nasjonale plans strategiske m</w:t>
      </w:r>
      <w:r>
        <w:rPr>
          <w:lang w:val="da-DK"/>
        </w:rPr>
        <w:t>å</w:t>
      </w:r>
      <w:r w:rsidRPr="00D60FA5">
        <w:rPr>
          <w:lang w:val="nb-NO"/>
        </w:rPr>
        <w:t xml:space="preserve">l og </w:t>
      </w:r>
      <w:proofErr w:type="spellStart"/>
      <w:r w:rsidRPr="00D60FA5">
        <w:rPr>
          <w:lang w:val="nb-NO"/>
        </w:rPr>
        <w:t>bisped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mmets</w:t>
      </w:r>
      <w:proofErr w:type="spellEnd"/>
      <w:r w:rsidRPr="00D60FA5">
        <w:rPr>
          <w:lang w:val="nb-NO"/>
        </w:rPr>
        <w:t xml:space="preserve"> satsinger og behov. En s</w:t>
      </w:r>
      <w:r>
        <w:rPr>
          <w:lang w:val="da-DK"/>
        </w:rPr>
        <w:t>æ</w:t>
      </w:r>
      <w:r>
        <w:rPr>
          <w:lang w:val="sv-SE"/>
        </w:rPr>
        <w:t>rlig vekt vil hos oss alltid ligge p</w:t>
      </w:r>
      <w:r>
        <w:rPr>
          <w:lang w:val="da-DK"/>
        </w:rPr>
        <w:t xml:space="preserve">å </w:t>
      </w:r>
      <w:r w:rsidRPr="00D60FA5">
        <w:rPr>
          <w:lang w:val="nb-NO"/>
        </w:rPr>
        <w:t xml:space="preserve">samisk kultur og </w:t>
      </w:r>
      <w:proofErr w:type="spellStart"/>
      <w:r w:rsidRPr="00D60FA5">
        <w:rPr>
          <w:lang w:val="nb-NO"/>
        </w:rPr>
        <w:t>religi</w:t>
      </w:r>
      <w:proofErr w:type="spellEnd"/>
      <w:r>
        <w:rPr>
          <w:lang w:val="da-DK"/>
        </w:rPr>
        <w:t xml:space="preserve">øst liv. Det kvenske må også </w:t>
      </w:r>
      <w:r>
        <w:rPr>
          <w:lang w:val="pt-PT"/>
        </w:rPr>
        <w:t>ivaretas. I Nord-H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logaland</w:t>
      </w:r>
      <w:proofErr w:type="spellEnd"/>
      <w:r w:rsidRPr="00D60FA5">
        <w:rPr>
          <w:lang w:val="nb-NO"/>
        </w:rPr>
        <w:t xml:space="preserve"> </w:t>
      </w:r>
      <w:proofErr w:type="spellStart"/>
      <w:r w:rsidRPr="00D60FA5">
        <w:rPr>
          <w:lang w:val="nb-NO"/>
        </w:rPr>
        <w:t>bisped</w:t>
      </w:r>
      <w:proofErr w:type="spellEnd"/>
      <w:r>
        <w:rPr>
          <w:lang w:val="da-DK"/>
        </w:rPr>
        <w:t>ø</w:t>
      </w:r>
      <w:proofErr w:type="spellStart"/>
      <w:r w:rsidRPr="00D60FA5">
        <w:rPr>
          <w:lang w:val="nb-NO"/>
        </w:rPr>
        <w:t>mme</w:t>
      </w:r>
      <w:proofErr w:type="spellEnd"/>
      <w:r w:rsidRPr="00D60FA5">
        <w:rPr>
          <w:lang w:val="nb-NO"/>
        </w:rPr>
        <w:t xml:space="preserve"> er god kompetanseutvikling </w:t>
      </w:r>
      <w:proofErr w:type="spellStart"/>
      <w:r w:rsidRPr="00D60FA5">
        <w:rPr>
          <w:lang w:val="nb-NO"/>
        </w:rPr>
        <w:t>ogs</w:t>
      </w:r>
      <w:proofErr w:type="spellEnd"/>
      <w:r>
        <w:rPr>
          <w:lang w:val="da-DK"/>
        </w:rPr>
        <w:t xml:space="preserve">å </w:t>
      </w:r>
      <w:r>
        <w:rPr>
          <w:lang w:val="sv-SE"/>
        </w:rPr>
        <w:t xml:space="preserve">et ledd i </w:t>
      </w:r>
      <w:r>
        <w:rPr>
          <w:lang w:val="da-DK"/>
        </w:rPr>
        <w:t xml:space="preserve">å </w:t>
      </w:r>
      <w:r w:rsidRPr="00D60FA5">
        <w:rPr>
          <w:lang w:val="nb-NO"/>
        </w:rPr>
        <w:t xml:space="preserve">rekruttere og beholde prester. 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Pr="00D60FA5" w:rsidRDefault="00023A33">
      <w:pPr>
        <w:pStyle w:val="Overskrift2"/>
        <w:rPr>
          <w:lang w:val="nb-NO"/>
        </w:rPr>
      </w:pPr>
      <w:r>
        <w:rPr>
          <w:lang w:val="sv-SE"/>
        </w:rPr>
        <w:t>3. Handlingsm</w:t>
      </w:r>
      <w:r>
        <w:rPr>
          <w:lang w:val="da-DK"/>
        </w:rPr>
        <w:t>å</w:t>
      </w:r>
      <w:r w:rsidRPr="00D60FA5">
        <w:rPr>
          <w:lang w:val="nb-NO"/>
        </w:rPr>
        <w:t>l og tiltak</w:t>
      </w:r>
    </w:p>
    <w:p w:rsidR="00326B85" w:rsidRPr="00D60FA5" w:rsidRDefault="00023A33">
      <w:pPr>
        <w:pStyle w:val="Brdtekst"/>
        <w:rPr>
          <w:lang w:val="nb-NO"/>
        </w:rPr>
      </w:pPr>
      <w:r w:rsidRPr="00D60FA5">
        <w:rPr>
          <w:lang w:val="nb-NO"/>
        </w:rPr>
        <w:t xml:space="preserve">1) Kompetanseutvikling er et prioritert </w:t>
      </w:r>
      <w:proofErr w:type="spellStart"/>
      <w:r w:rsidRPr="00D60FA5">
        <w:rPr>
          <w:lang w:val="nb-NO"/>
        </w:rPr>
        <w:t>omr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>de i biskopens og prostenes ledelse av prestetjenesten</w:t>
      </w:r>
    </w:p>
    <w:p w:rsidR="00326B85" w:rsidRDefault="00023A33">
      <w:pPr>
        <w:pStyle w:val="Listeavsnitt"/>
        <w:numPr>
          <w:ilvl w:val="0"/>
          <w:numId w:val="8"/>
        </w:numPr>
        <w:tabs>
          <w:tab w:val="num" w:pos="720"/>
        </w:tabs>
        <w:spacing w:after="200" w:line="276" w:lineRule="auto"/>
        <w:ind w:hanging="360"/>
      </w:pPr>
      <w:r>
        <w:rPr>
          <w:rFonts w:ascii="Trebuchet MS"/>
        </w:rPr>
        <w:t>Biskopen har ansvar for ledelsen av kompetanseutviklingen i bisped</w:t>
      </w:r>
      <w:r>
        <w:rPr>
          <w:rFonts w:hAnsi="Trebuchet MS"/>
          <w:lang w:val="da-DK"/>
        </w:rPr>
        <w:t>ø</w:t>
      </w:r>
      <w:r>
        <w:rPr>
          <w:rFonts w:ascii="Trebuchet MS"/>
          <w:lang w:val="da-DK"/>
        </w:rPr>
        <w:t>mmet.</w:t>
      </w:r>
    </w:p>
    <w:p w:rsidR="00326B85" w:rsidRDefault="00023A33">
      <w:pPr>
        <w:pStyle w:val="Listeavsnitt"/>
        <w:numPr>
          <w:ilvl w:val="1"/>
          <w:numId w:val="8"/>
        </w:numPr>
        <w:tabs>
          <w:tab w:val="num" w:pos="1440"/>
        </w:tabs>
        <w:spacing w:after="200" w:line="276" w:lineRule="auto"/>
        <w:ind w:left="1440" w:hanging="360"/>
      </w:pPr>
      <w:r>
        <w:rPr>
          <w:rFonts w:ascii="Trebuchet MS"/>
        </w:rPr>
        <w:t>Biskopen er ansvarlig for kompetanseutvikling for prostene.</w:t>
      </w:r>
    </w:p>
    <w:p w:rsidR="00326B85" w:rsidRDefault="00023A33">
      <w:pPr>
        <w:pStyle w:val="Listeavsnitt"/>
        <w:numPr>
          <w:ilvl w:val="1"/>
          <w:numId w:val="8"/>
        </w:numPr>
        <w:tabs>
          <w:tab w:val="num" w:pos="1440"/>
        </w:tabs>
        <w:spacing w:after="200" w:line="276" w:lineRule="auto"/>
        <w:ind w:left="1440" w:hanging="360"/>
      </w:pPr>
      <w:r>
        <w:rPr>
          <w:rFonts w:ascii="Trebuchet MS"/>
        </w:rPr>
        <w:t>Biskopen skal gjennom interne prosesser og ved s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 xml:space="preserve">rlige tiltak sette prostene i stand til 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lede kompetanseutviklingen for prostiets prester og for prostiet som helhet.</w:t>
      </w:r>
    </w:p>
    <w:p w:rsidR="00326B85" w:rsidRDefault="00023A33">
      <w:pPr>
        <w:pStyle w:val="Listeavsnitt"/>
        <w:numPr>
          <w:ilvl w:val="0"/>
          <w:numId w:val="8"/>
        </w:numPr>
        <w:tabs>
          <w:tab w:val="num" w:pos="720"/>
        </w:tabs>
        <w:spacing w:after="200" w:line="276" w:lineRule="auto"/>
        <w:ind w:hanging="360"/>
      </w:pPr>
      <w:r>
        <w:rPr>
          <w:rFonts w:ascii="Trebuchet MS"/>
        </w:rPr>
        <w:t>Prostene f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lger opp arbeidet med kompetanseutvikling i Nord-H</w:t>
      </w:r>
      <w:r>
        <w:rPr>
          <w:rFonts w:hAnsi="Trebuchet MS"/>
          <w:lang w:val="da-DK"/>
        </w:rPr>
        <w:t>å</w:t>
      </w:r>
      <w:proofErr w:type="spellStart"/>
      <w:r w:rsidRPr="00D60FA5">
        <w:rPr>
          <w:rFonts w:ascii="Trebuchet MS"/>
          <w:lang w:val="nb-NO"/>
        </w:rPr>
        <w:t>logaland</w:t>
      </w:r>
      <w:proofErr w:type="spellEnd"/>
      <w:r w:rsidRPr="00D60FA5">
        <w:rPr>
          <w:rFonts w:ascii="Trebuchet MS"/>
          <w:lang w:val="nb-NO"/>
        </w:rPr>
        <w:t xml:space="preserve"> </w:t>
      </w:r>
      <w:proofErr w:type="spellStart"/>
      <w:r w:rsidRPr="00D60FA5">
        <w:rPr>
          <w:rFonts w:ascii="Trebuchet MS"/>
          <w:lang w:val="nb-NO"/>
        </w:rPr>
        <w:t>bisped</w:t>
      </w:r>
      <w:proofErr w:type="spellEnd"/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mme med utgangspunkt i regional plan. </w:t>
      </w:r>
    </w:p>
    <w:p w:rsidR="00326B85" w:rsidRDefault="00023A33">
      <w:pPr>
        <w:pStyle w:val="Listeavsnitt"/>
        <w:numPr>
          <w:ilvl w:val="0"/>
          <w:numId w:val="8"/>
        </w:numPr>
        <w:tabs>
          <w:tab w:val="num" w:pos="720"/>
        </w:tabs>
        <w:spacing w:after="200" w:line="276" w:lineRule="auto"/>
        <w:ind w:hanging="360"/>
      </w:pPr>
      <w:r>
        <w:rPr>
          <w:rFonts w:ascii="Trebuchet MS"/>
        </w:rPr>
        <w:t>Nord-H</w:t>
      </w:r>
      <w:r>
        <w:rPr>
          <w:rFonts w:hAnsi="Trebuchet MS"/>
          <w:lang w:val="da-DK"/>
        </w:rPr>
        <w:t>å</w:t>
      </w:r>
      <w:proofErr w:type="spellStart"/>
      <w:r w:rsidRPr="00D60FA5">
        <w:rPr>
          <w:rFonts w:ascii="Trebuchet MS"/>
          <w:lang w:val="nb-NO"/>
        </w:rPr>
        <w:t>logaland</w:t>
      </w:r>
      <w:proofErr w:type="spellEnd"/>
      <w:r w:rsidRPr="00D60FA5">
        <w:rPr>
          <w:rFonts w:ascii="Trebuchet MS"/>
          <w:lang w:val="nb-NO"/>
        </w:rPr>
        <w:t xml:space="preserve"> </w:t>
      </w:r>
      <w:proofErr w:type="spellStart"/>
      <w:r w:rsidRPr="00D60FA5">
        <w:rPr>
          <w:rFonts w:ascii="Trebuchet MS"/>
          <w:lang w:val="nb-NO"/>
        </w:rPr>
        <w:t>bisped</w:t>
      </w:r>
      <w:proofErr w:type="spellEnd"/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mme </w:t>
      </w:r>
      <w:r w:rsidR="00F35DB2">
        <w:rPr>
          <w:rFonts w:ascii="Trebuchet MS"/>
        </w:rPr>
        <w:t>har en</w:t>
      </w:r>
      <w:r>
        <w:rPr>
          <w:rFonts w:ascii="Trebuchet MS"/>
        </w:rPr>
        <w:t xml:space="preserve"> studieordning for sine prester som gir </w:t>
      </w:r>
      <w:r w:rsidR="00F35DB2">
        <w:rPr>
          <w:rFonts w:ascii="Trebuchet MS"/>
        </w:rPr>
        <w:t>mulighet</w:t>
      </w:r>
      <w:r>
        <w:rPr>
          <w:rFonts w:ascii="Trebuchet MS"/>
        </w:rPr>
        <w:t xml:space="preserve"> til 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s</w:t>
      </w:r>
      <w:r>
        <w:rPr>
          <w:rFonts w:hAnsi="Trebuchet MS"/>
          <w:lang w:val="da-DK"/>
        </w:rPr>
        <w:t>ø</w:t>
      </w:r>
      <w:r>
        <w:rPr>
          <w:rFonts w:ascii="Trebuchet MS"/>
          <w:lang w:val="da-DK"/>
        </w:rPr>
        <w:t>ke tre m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 xml:space="preserve">neders studiepermisjon hvert femte 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 xml:space="preserve">r (hvert tredje 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>r i Nord-Troms og Finnmark).</w:t>
      </w:r>
    </w:p>
    <w:p w:rsidR="00326B85" w:rsidRDefault="00023A33">
      <w:pPr>
        <w:pStyle w:val="Listeavsnitt"/>
        <w:numPr>
          <w:ilvl w:val="0"/>
          <w:numId w:val="8"/>
        </w:numPr>
        <w:tabs>
          <w:tab w:val="num" w:pos="720"/>
        </w:tabs>
        <w:spacing w:after="200" w:line="276" w:lineRule="auto"/>
        <w:ind w:hanging="360"/>
      </w:pPr>
      <w:r>
        <w:rPr>
          <w:rFonts w:ascii="Trebuchet MS"/>
        </w:rPr>
        <w:t>Samarbeidspartnere: 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mmet vil s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ke samarbeid med alle teologiske institusjoner og andre relevante samarbeidspartnere. Siden Kirkelig utdanning i nord</w:t>
      </w:r>
      <w:r w:rsidR="00F35DB2">
        <w:rPr>
          <w:rFonts w:ascii="Trebuchet MS"/>
        </w:rPr>
        <w:t>/VID</w:t>
      </w:r>
      <w:r>
        <w:rPr>
          <w:rFonts w:ascii="Trebuchet MS"/>
        </w:rPr>
        <w:t xml:space="preserve"> og institutt for </w:t>
      </w:r>
      <w:r w:rsidR="00F35DB2">
        <w:rPr>
          <w:rFonts w:ascii="Trebuchet MS"/>
        </w:rPr>
        <w:t xml:space="preserve">arkeologi, </w:t>
      </w:r>
      <w:r>
        <w:rPr>
          <w:rFonts w:ascii="Trebuchet MS"/>
        </w:rPr>
        <w:t xml:space="preserve">historie og religionsvitenskap </w:t>
      </w:r>
      <w:r w:rsidR="00F35DB2">
        <w:rPr>
          <w:rFonts w:ascii="Trebuchet MS"/>
        </w:rPr>
        <w:t>(A</w:t>
      </w:r>
      <w:r>
        <w:rPr>
          <w:rFonts w:ascii="Trebuchet MS"/>
        </w:rPr>
        <w:t>HR) ved Universitetet i Troms</w:t>
      </w:r>
      <w:r>
        <w:rPr>
          <w:rFonts w:hAnsi="Trebuchet MS"/>
          <w:lang w:val="da-DK"/>
        </w:rPr>
        <w:t>ø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er lokalisert i landsdelen og har s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>rlig kompetanse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v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>r kontekst vil de bli foretrukket n</w:t>
      </w:r>
      <w:r>
        <w:rPr>
          <w:rFonts w:hAnsi="Trebuchet MS"/>
          <w:lang w:val="da-DK"/>
        </w:rPr>
        <w:t>å</w:t>
      </w:r>
      <w:r>
        <w:rPr>
          <w:rFonts w:ascii="Trebuchet MS"/>
          <w:lang w:val="da-DK"/>
        </w:rPr>
        <w:t xml:space="preserve">r det er </w:t>
      </w:r>
      <w:r w:rsidR="00F35DB2">
        <w:rPr>
          <w:rFonts w:ascii="Trebuchet MS"/>
          <w:lang w:val="da-DK"/>
        </w:rPr>
        <w:t>grunnlag for det</w:t>
      </w:r>
      <w:r>
        <w:rPr>
          <w:rFonts w:ascii="Trebuchet MS"/>
          <w:lang w:val="da-DK"/>
        </w:rPr>
        <w:t>.</w:t>
      </w:r>
    </w:p>
    <w:p w:rsidR="00326B85" w:rsidRPr="00D60FA5" w:rsidRDefault="00023A33">
      <w:pPr>
        <w:pStyle w:val="Brdtekst"/>
        <w:rPr>
          <w:lang w:val="nb-NO"/>
        </w:rPr>
      </w:pPr>
      <w:r>
        <w:rPr>
          <w:lang w:val="it-IT"/>
        </w:rPr>
        <w:t xml:space="preserve">2) Alle prester </w:t>
      </w:r>
      <w:r w:rsidR="00F35DB2">
        <w:rPr>
          <w:lang w:val="it-IT"/>
        </w:rPr>
        <w:t>kan</w:t>
      </w:r>
      <w:r>
        <w:rPr>
          <w:lang w:val="da-DK"/>
        </w:rPr>
        <w:t xml:space="preserve"> i lø</w:t>
      </w:r>
      <w:proofErr w:type="spellStart"/>
      <w:r w:rsidRPr="00D60FA5">
        <w:rPr>
          <w:lang w:val="nb-NO"/>
        </w:rPr>
        <w:t>pet</w:t>
      </w:r>
      <w:proofErr w:type="spellEnd"/>
      <w:r w:rsidRPr="00D60FA5">
        <w:rPr>
          <w:lang w:val="nb-NO"/>
        </w:rPr>
        <w:t xml:space="preserve"> av fem</w:t>
      </w:r>
      <w:r>
        <w:rPr>
          <w:lang w:val="da-DK"/>
        </w:rPr>
        <w:t>å</w:t>
      </w:r>
      <w:proofErr w:type="spellStart"/>
      <w:r w:rsidRPr="00D60FA5">
        <w:rPr>
          <w:lang w:val="nb-NO"/>
        </w:rPr>
        <w:t>rsperioden</w:t>
      </w:r>
      <w:proofErr w:type="spellEnd"/>
      <w:r w:rsidRPr="00D60FA5">
        <w:rPr>
          <w:lang w:val="nb-NO"/>
        </w:rPr>
        <w:t xml:space="preserve"> </w:t>
      </w:r>
      <w:r w:rsidR="00F35DB2">
        <w:rPr>
          <w:lang w:val="nb-NO"/>
        </w:rPr>
        <w:t xml:space="preserve">ta </w:t>
      </w:r>
      <w:r w:rsidRPr="00D60FA5">
        <w:rPr>
          <w:lang w:val="nb-NO"/>
        </w:rPr>
        <w:t>del i etter- eller videreutdanningstiltak av h</w:t>
      </w:r>
      <w:r>
        <w:rPr>
          <w:lang w:val="da-DK"/>
        </w:rPr>
        <w:t>ø</w:t>
      </w:r>
      <w:r w:rsidRPr="00D60FA5">
        <w:rPr>
          <w:lang w:val="nb-NO"/>
        </w:rPr>
        <w:t>y faglig kvalitet. For alle tiltak inkludert individuelle s</w:t>
      </w:r>
      <w:r>
        <w:rPr>
          <w:lang w:val="da-DK"/>
        </w:rPr>
        <w:t>ø</w:t>
      </w:r>
      <w:r>
        <w:rPr>
          <w:lang w:val="sv-SE"/>
        </w:rPr>
        <w:t>knader, skal l</w:t>
      </w:r>
      <w:r>
        <w:rPr>
          <w:lang w:val="da-DK"/>
        </w:rPr>
        <w:t>æ</w:t>
      </w:r>
      <w:proofErr w:type="spellStart"/>
      <w:r w:rsidRPr="00D60FA5">
        <w:rPr>
          <w:lang w:val="nb-NO"/>
        </w:rPr>
        <w:t>ringsm</w:t>
      </w:r>
      <w:proofErr w:type="spellEnd"/>
      <w:r>
        <w:rPr>
          <w:lang w:val="da-DK"/>
        </w:rPr>
        <w:t>å</w:t>
      </w:r>
      <w:r w:rsidRPr="00D60FA5">
        <w:rPr>
          <w:lang w:val="nb-NO"/>
        </w:rPr>
        <w:t xml:space="preserve">l </w:t>
      </w:r>
      <w:proofErr w:type="spellStart"/>
      <w:r w:rsidRPr="00D60FA5">
        <w:rPr>
          <w:lang w:val="nb-NO"/>
        </w:rPr>
        <w:t>klargj</w:t>
      </w:r>
      <w:proofErr w:type="spellEnd"/>
      <w:r>
        <w:rPr>
          <w:lang w:val="da-DK"/>
        </w:rPr>
        <w:t>ø</w:t>
      </w:r>
      <w:r w:rsidRPr="00D60FA5">
        <w:rPr>
          <w:lang w:val="nb-NO"/>
        </w:rPr>
        <w:t>res.</w:t>
      </w:r>
      <w:r w:rsidRPr="00D60FA5">
        <w:rPr>
          <w:shd w:val="clear" w:color="auto" w:fill="FFFFFF"/>
          <w:lang w:val="nb-NO"/>
        </w:rPr>
        <w:t xml:space="preserve"> Nord-H</w:t>
      </w:r>
      <w:r>
        <w:rPr>
          <w:shd w:val="clear" w:color="auto" w:fill="FFFFFF"/>
          <w:lang w:val="da-DK"/>
        </w:rPr>
        <w:t>å</w:t>
      </w:r>
      <w:proofErr w:type="spellStart"/>
      <w:r w:rsidRPr="00D60FA5">
        <w:rPr>
          <w:shd w:val="clear" w:color="auto" w:fill="FFFFFF"/>
          <w:lang w:val="nb-NO"/>
        </w:rPr>
        <w:t>logaland</w:t>
      </w:r>
      <w:proofErr w:type="spellEnd"/>
      <w:r w:rsidRPr="00D60FA5">
        <w:rPr>
          <w:shd w:val="clear" w:color="auto" w:fill="FFFFFF"/>
          <w:lang w:val="nb-NO"/>
        </w:rPr>
        <w:t xml:space="preserve"> </w:t>
      </w:r>
      <w:proofErr w:type="spellStart"/>
      <w:r w:rsidRPr="00D60FA5">
        <w:rPr>
          <w:shd w:val="clear" w:color="auto" w:fill="FFFFFF"/>
          <w:lang w:val="nb-NO"/>
        </w:rPr>
        <w:t>bisped</w:t>
      </w:r>
      <w:proofErr w:type="spellEnd"/>
      <w:r>
        <w:rPr>
          <w:shd w:val="clear" w:color="auto" w:fill="FFFFFF"/>
          <w:lang w:val="da-DK"/>
        </w:rPr>
        <w:t>ømme skal:</w:t>
      </w:r>
    </w:p>
    <w:p w:rsidR="00326B85" w:rsidRPr="00D60FA5" w:rsidRDefault="00326B85">
      <w:pPr>
        <w:pStyle w:val="Brdtekst"/>
        <w:rPr>
          <w:lang w:val="nb-NO"/>
        </w:rPr>
      </w:pP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Arrangere regionale kompetansetiltak som stiftsdager og studietur i regi av biskop/bisped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mmer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 xml:space="preserve">d. 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Stimulere til kompetanseutvikling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prostiplan. Dette kan v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 xml:space="preserve">re prostibaserte kurs, fagdager og deling av kompetanse i prostiet. 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Tilrettelegge og motivere for deltakelse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nasjonale EVU-tiltak. Behovet for utdanning av arbeidsveiledere framheves s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>rlig for v</w:t>
      </w:r>
      <w:r>
        <w:rPr>
          <w:rFonts w:hAnsi="Trebuchet MS"/>
          <w:lang w:val="da-DK"/>
        </w:rPr>
        <w:t>å</w:t>
      </w:r>
      <w:proofErr w:type="spellStart"/>
      <w:r>
        <w:rPr>
          <w:rFonts w:ascii="Trebuchet MS"/>
          <w:lang w:val="de-DE"/>
        </w:rPr>
        <w:t>rt</w:t>
      </w:r>
      <w:proofErr w:type="spellEnd"/>
      <w:r>
        <w:rPr>
          <w:rFonts w:ascii="Trebuchet MS"/>
          <w:lang w:val="de-DE"/>
        </w:rPr>
        <w:t xml:space="preserve"> </w:t>
      </w:r>
      <w:proofErr w:type="spellStart"/>
      <w:r>
        <w:rPr>
          <w:rFonts w:ascii="Trebuchet MS"/>
          <w:lang w:val="de-DE"/>
        </w:rPr>
        <w:t>bisped</w:t>
      </w:r>
      <w:proofErr w:type="spellEnd"/>
      <w:r>
        <w:rPr>
          <w:rFonts w:hAnsi="Trebuchet MS"/>
          <w:lang w:val="da-DK"/>
        </w:rPr>
        <w:t>ø</w:t>
      </w:r>
      <w:r>
        <w:rPr>
          <w:rFonts w:ascii="Trebuchet MS"/>
        </w:rPr>
        <w:t>mme.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Tilrettelegge og motivere for individuelle EVU-tiltak og deltakelse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ulike typer kurs og fagdager.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Gjennomf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re innf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ringsprogram for nyordinerte og nyansatte prester og nye proster. 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Gjennomf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re </w:t>
      </w:r>
      <w:r w:rsidR="00F35DB2">
        <w:rPr>
          <w:rFonts w:ascii="Trebuchet MS"/>
        </w:rPr>
        <w:t xml:space="preserve">kompetansehevingstiltak innen ledelse for </w:t>
      </w:r>
      <w:r>
        <w:rPr>
          <w:rFonts w:ascii="Trebuchet MS"/>
        </w:rPr>
        <w:t>alle proster.</w:t>
      </w:r>
    </w:p>
    <w:p w:rsidR="00326B85" w:rsidRDefault="00023A33">
      <w:pPr>
        <w:pStyle w:val="Listeavsnitt"/>
        <w:numPr>
          <w:ilvl w:val="0"/>
          <w:numId w:val="11"/>
        </w:numPr>
        <w:tabs>
          <w:tab w:val="num" w:pos="786"/>
        </w:tabs>
        <w:spacing w:after="160"/>
        <w:ind w:left="786" w:hanging="360"/>
      </w:pPr>
      <w:r>
        <w:rPr>
          <w:rFonts w:ascii="Trebuchet MS"/>
        </w:rPr>
        <w:t>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mmets tilrettelagte videreutdanning skal til sammen ha et omfang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  <w:lang w:val="nl-NL"/>
        </w:rPr>
        <w:t xml:space="preserve">minimum 180 studiepoeng 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>rlig. Minst fjerdeparten av prestene har i l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pet av fem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>rsperioden f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 xml:space="preserve">tt utviklet dybde- eller spesialkompetanse gjennom opplegg med kompetansegivende utdanning. </w:t>
      </w:r>
    </w:p>
    <w:p w:rsidR="00326B85" w:rsidRPr="00D60FA5" w:rsidRDefault="00023A33">
      <w:pPr>
        <w:pStyle w:val="Overskrift2"/>
        <w:rPr>
          <w:lang w:val="nb-NO"/>
        </w:rPr>
      </w:pPr>
      <w:r w:rsidRPr="00D60FA5">
        <w:rPr>
          <w:lang w:val="nb-NO"/>
        </w:rPr>
        <w:t>4. Risikofaktorer</w:t>
      </w:r>
    </w:p>
    <w:p w:rsidR="00326B85" w:rsidRDefault="00023A33">
      <w:pPr>
        <w:pStyle w:val="Brdtekst"/>
      </w:pPr>
      <w:r w:rsidRPr="00D60FA5">
        <w:rPr>
          <w:lang w:val="nb-NO"/>
        </w:rPr>
        <w:t xml:space="preserve">En rekke faktorer kan hindre en god utvikling innen kompetanseutviklingsfeltet. </w:t>
      </w:r>
      <w:r>
        <w:t>F</w:t>
      </w:r>
      <w:r>
        <w:rPr>
          <w:lang w:val="da-DK"/>
        </w:rPr>
        <w:t>ø</w:t>
      </w:r>
      <w:proofErr w:type="spellStart"/>
      <w:r>
        <w:t>lgende</w:t>
      </w:r>
      <w:proofErr w:type="spellEnd"/>
      <w:r>
        <w:t xml:space="preserve"> </w:t>
      </w:r>
      <w:proofErr w:type="spellStart"/>
      <w:r>
        <w:t>ansees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</w:t>
      </w:r>
      <w:r>
        <w:rPr>
          <w:lang w:val="da-DK"/>
        </w:rPr>
        <w:t>æ</w:t>
      </w:r>
      <w:proofErr w:type="spellStart"/>
      <w:r>
        <w:t>rlig</w:t>
      </w:r>
      <w:proofErr w:type="spellEnd"/>
      <w:r>
        <w:t xml:space="preserve"> relevant i Nord-H</w:t>
      </w:r>
      <w:r>
        <w:rPr>
          <w:lang w:val="da-DK"/>
        </w:rPr>
        <w:t>å</w:t>
      </w:r>
      <w:proofErr w:type="spellStart"/>
      <w:r>
        <w:t>logaland</w:t>
      </w:r>
      <w:proofErr w:type="spellEnd"/>
      <w:r>
        <w:t>:</w:t>
      </w:r>
    </w:p>
    <w:p w:rsidR="00326B85" w:rsidRDefault="00023A33">
      <w:pPr>
        <w:pStyle w:val="Listeavsnitt"/>
        <w:numPr>
          <w:ilvl w:val="0"/>
          <w:numId w:val="14"/>
        </w:numPr>
        <w:tabs>
          <w:tab w:val="num" w:pos="1068"/>
        </w:tabs>
        <w:spacing w:after="160"/>
        <w:ind w:left="1068" w:hanging="360"/>
      </w:pPr>
      <w:r>
        <w:rPr>
          <w:rFonts w:hAnsi="Trebuchet MS"/>
        </w:rPr>
        <w:t>Ø</w:t>
      </w:r>
      <w:r>
        <w:rPr>
          <w:rFonts w:ascii="Trebuchet MS"/>
        </w:rPr>
        <w:t>konomi. Dette vil s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 xml:space="preserve">rlig gjelde midler til vikarer og til reise. </w:t>
      </w:r>
    </w:p>
    <w:p w:rsidR="00326B85" w:rsidRDefault="00023A33">
      <w:pPr>
        <w:pStyle w:val="Listeavsnitt"/>
        <w:numPr>
          <w:ilvl w:val="0"/>
          <w:numId w:val="15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  <w:lang w:val="es-ES_tradnl"/>
        </w:rPr>
        <w:t>Mangel p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vikarer n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>r prestene skal ut i studiepermisjon.</w:t>
      </w:r>
    </w:p>
    <w:p w:rsidR="00326B85" w:rsidRDefault="00023A33">
      <w:pPr>
        <w:pStyle w:val="Listeavsnitt"/>
        <w:numPr>
          <w:ilvl w:val="0"/>
          <w:numId w:val="16"/>
        </w:numPr>
        <w:tabs>
          <w:tab w:val="num" w:pos="1068"/>
        </w:tabs>
        <w:spacing w:after="160"/>
        <w:ind w:left="1068" w:hanging="360"/>
      </w:pPr>
      <w:r>
        <w:rPr>
          <w:rFonts w:hAnsi="Trebuchet MS"/>
        </w:rPr>
        <w:t>Ø</w:t>
      </w:r>
      <w:r>
        <w:rPr>
          <w:rFonts w:ascii="Trebuchet MS"/>
          <w:lang w:val="da-DK"/>
        </w:rPr>
        <w:t xml:space="preserve">nske om </w:t>
      </w:r>
      <w:r>
        <w:rPr>
          <w:rFonts w:hAnsi="Trebuchet MS"/>
          <w:lang w:val="da-DK"/>
        </w:rPr>
        <w:t>å</w:t>
      </w:r>
      <w:r>
        <w:rPr>
          <w:rFonts w:hAnsi="Trebuchet MS"/>
          <w:lang w:val="da-DK"/>
        </w:rPr>
        <w:t xml:space="preserve"> </w:t>
      </w:r>
      <w:r>
        <w:rPr>
          <w:rFonts w:ascii="Trebuchet MS"/>
        </w:rPr>
        <w:t>unng</w:t>
      </w:r>
      <w:r>
        <w:rPr>
          <w:rFonts w:hAnsi="Trebuchet MS"/>
        </w:rPr>
        <w:t>å</w:t>
      </w:r>
      <w:r>
        <w:rPr>
          <w:rFonts w:hAnsi="Trebuchet MS"/>
        </w:rPr>
        <w:t xml:space="preserve"> </w:t>
      </w:r>
      <w:r>
        <w:rPr>
          <w:rFonts w:hAnsi="Trebuchet MS"/>
        </w:rPr>
        <w:t>å</w:t>
      </w:r>
      <w:r>
        <w:rPr>
          <w:rFonts w:hAnsi="Trebuchet MS"/>
        </w:rPr>
        <w:t xml:space="preserve"> </w:t>
      </w:r>
      <w:r>
        <w:rPr>
          <w:rFonts w:ascii="Trebuchet MS"/>
          <w:lang w:val="nl-NL"/>
        </w:rPr>
        <w:t>belaste kollegaer.</w:t>
      </w:r>
    </w:p>
    <w:p w:rsidR="00326B85" w:rsidRDefault="00023A33">
      <w:pPr>
        <w:pStyle w:val="Listeavsnitt"/>
        <w:numPr>
          <w:ilvl w:val="0"/>
          <w:numId w:val="17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>Avstander innad i 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mmet og prostier vanskeliggj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r regionale og lokale kurstilbud.</w:t>
      </w:r>
    </w:p>
    <w:p w:rsidR="00326B85" w:rsidRDefault="00023A33">
      <w:pPr>
        <w:pStyle w:val="Listeavsnitt"/>
        <w:numPr>
          <w:ilvl w:val="0"/>
          <w:numId w:val="18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>Sviktende oppslutning om evu-tiltak.</w:t>
      </w:r>
    </w:p>
    <w:p w:rsidR="00326B85" w:rsidRDefault="00023A33">
      <w:pPr>
        <w:pStyle w:val="Listeavsnitt"/>
        <w:numPr>
          <w:ilvl w:val="0"/>
          <w:numId w:val="19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>Sprik mellom hva som oppleves nyttig for den enkelte og det organisasjonen trenger.</w:t>
      </w:r>
    </w:p>
    <w:p w:rsidR="00326B85" w:rsidRDefault="00023A33">
      <w:pPr>
        <w:pStyle w:val="Listeavsnitt"/>
        <w:numPr>
          <w:ilvl w:val="0"/>
          <w:numId w:val="20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 xml:space="preserve">Kompetanselekkasje </w:t>
      </w:r>
      <w:r>
        <w:rPr>
          <w:rFonts w:hAnsi="Trebuchet MS"/>
        </w:rPr>
        <w:t>–</w:t>
      </w:r>
      <w:r>
        <w:rPr>
          <w:rFonts w:hAnsi="Trebuchet MS"/>
        </w:rPr>
        <w:t xml:space="preserve"> </w:t>
      </w:r>
      <w:r>
        <w:rPr>
          <w:rFonts w:ascii="Trebuchet MS"/>
        </w:rPr>
        <w:t>kompetansen flytter ut av bisped</w:t>
      </w:r>
      <w:r>
        <w:rPr>
          <w:rFonts w:hAnsi="Trebuchet MS"/>
          <w:lang w:val="da-DK"/>
        </w:rPr>
        <w:t>ø</w:t>
      </w:r>
      <w:r>
        <w:rPr>
          <w:rFonts w:ascii="Trebuchet MS"/>
          <w:lang w:val="da-DK"/>
        </w:rPr>
        <w:t>mmet.</w:t>
      </w:r>
    </w:p>
    <w:p w:rsidR="00326B85" w:rsidRDefault="00023A33">
      <w:pPr>
        <w:pStyle w:val="Listeavsnitt"/>
        <w:numPr>
          <w:ilvl w:val="0"/>
          <w:numId w:val="21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>Kompetansen blir ikke blir nyttiggjort i tilstrekkelige grad.</w:t>
      </w:r>
    </w:p>
    <w:p w:rsidR="00F35DB2" w:rsidRDefault="00F35DB2">
      <w:pPr>
        <w:pStyle w:val="Overskrift2"/>
        <w:rPr>
          <w:lang w:val="da-DK"/>
        </w:rPr>
      </w:pPr>
    </w:p>
    <w:p w:rsidR="00326B85" w:rsidRDefault="00023A33">
      <w:pPr>
        <w:pStyle w:val="Overskrift2"/>
      </w:pPr>
      <w:r>
        <w:rPr>
          <w:lang w:val="da-DK"/>
        </w:rPr>
        <w:t>5. Rammer</w:t>
      </w:r>
    </w:p>
    <w:p w:rsidR="00326B85" w:rsidRDefault="00326B85">
      <w:pPr>
        <w:pStyle w:val="Brdtekst"/>
      </w:pPr>
    </w:p>
    <w:p w:rsidR="00326B85" w:rsidRDefault="00023A33">
      <w:pPr>
        <w:pStyle w:val="Brdtekst"/>
      </w:pPr>
      <w:r>
        <w:t>Ø</w:t>
      </w:r>
      <w:r>
        <w:rPr>
          <w:lang w:val="da-DK"/>
        </w:rPr>
        <w:t>konomiske rammer:</w:t>
      </w:r>
    </w:p>
    <w:p w:rsidR="00326B85" w:rsidRDefault="00023A33">
      <w:pPr>
        <w:pStyle w:val="Listeavsnitt"/>
        <w:numPr>
          <w:ilvl w:val="0"/>
          <w:numId w:val="25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>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mmet setter </w:t>
      </w:r>
      <w:r>
        <w:rPr>
          <w:rFonts w:hAnsi="Trebuchet MS"/>
          <w:lang w:val="da-DK"/>
        </w:rPr>
        <w:t>å</w:t>
      </w:r>
      <w:r>
        <w:rPr>
          <w:rFonts w:ascii="Trebuchet MS"/>
        </w:rPr>
        <w:t xml:space="preserve">rlig av en 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konomisk ramme til kompetanseutvikling</w:t>
      </w:r>
    </w:p>
    <w:p w:rsidR="00326B85" w:rsidRDefault="00023A33">
      <w:pPr>
        <w:pStyle w:val="Listeavsnitt"/>
        <w:numPr>
          <w:ilvl w:val="0"/>
          <w:numId w:val="26"/>
        </w:numPr>
        <w:tabs>
          <w:tab w:val="num" w:pos="1068"/>
        </w:tabs>
        <w:spacing w:after="160"/>
        <w:ind w:left="1068" w:hanging="360"/>
      </w:pPr>
      <w:r>
        <w:rPr>
          <w:rFonts w:ascii="Trebuchet MS"/>
        </w:rPr>
        <w:t xml:space="preserve">Bruken av den </w:t>
      </w:r>
      <w:r>
        <w:rPr>
          <w:rFonts w:hAnsi="Trebuchet MS"/>
          <w:lang w:val="da-DK"/>
        </w:rPr>
        <w:t>ø</w:t>
      </w:r>
      <w:r>
        <w:rPr>
          <w:rFonts w:ascii="Trebuchet MS"/>
          <w:lang w:val="da-DK"/>
        </w:rPr>
        <w:t>konomiske rammen dr</w:t>
      </w:r>
      <w:r>
        <w:rPr>
          <w:rFonts w:hAnsi="Trebuchet MS"/>
          <w:lang w:val="da-DK"/>
        </w:rPr>
        <w:t>ø</w:t>
      </w:r>
      <w:r>
        <w:rPr>
          <w:rFonts w:ascii="Trebuchet MS"/>
          <w:lang w:val="da-DK"/>
        </w:rPr>
        <w:t>ftes i REU, f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r biskopen gj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r vedtak.</w:t>
      </w:r>
    </w:p>
    <w:p w:rsidR="00326B85" w:rsidRDefault="00023A33">
      <w:pPr>
        <w:pStyle w:val="Brdtekst"/>
        <w:spacing w:after="160"/>
      </w:pPr>
      <w:r>
        <w:rPr>
          <w:rFonts w:ascii="Trebuchet MS"/>
          <w:lang w:val="da-DK"/>
        </w:rPr>
        <w:t xml:space="preserve">Administrative rammer: </w:t>
      </w:r>
    </w:p>
    <w:p w:rsidR="00326B85" w:rsidRDefault="00023A33">
      <w:pPr>
        <w:pStyle w:val="Listeavsnitt"/>
        <w:numPr>
          <w:ilvl w:val="0"/>
          <w:numId w:val="29"/>
        </w:numPr>
        <w:tabs>
          <w:tab w:val="num" w:pos="1068"/>
        </w:tabs>
        <w:ind w:left="1068" w:hanging="360"/>
      </w:pPr>
      <w:r>
        <w:rPr>
          <w:rFonts w:ascii="Trebuchet MS"/>
        </w:rPr>
        <w:t>Bisped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mmet har et eget regelverk for s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 xml:space="preserve">knader om REU permisjon. </w:t>
      </w:r>
    </w:p>
    <w:p w:rsidR="00326B85" w:rsidRDefault="00023A33">
      <w:pPr>
        <w:pStyle w:val="Listeavsnitt"/>
        <w:numPr>
          <w:ilvl w:val="0"/>
          <w:numId w:val="30"/>
        </w:numPr>
        <w:tabs>
          <w:tab w:val="num" w:pos="1068"/>
        </w:tabs>
        <w:ind w:left="1068" w:hanging="360"/>
      </w:pPr>
      <w:r>
        <w:rPr>
          <w:rFonts w:ascii="Trebuchet MS"/>
        </w:rPr>
        <w:t>Normalt gis det ikke mer enn 3 mnd studiepermisjon. For studier som er s</w:t>
      </w:r>
      <w:r>
        <w:rPr>
          <w:rFonts w:hAnsi="Trebuchet MS"/>
          <w:lang w:val="da-DK"/>
        </w:rPr>
        <w:t>æ</w:t>
      </w:r>
      <w:r>
        <w:rPr>
          <w:rFonts w:ascii="Trebuchet MS"/>
        </w:rPr>
        <w:t>rlig relevant for arbeidsgiver kan det gj</w:t>
      </w:r>
      <w:r>
        <w:rPr>
          <w:rFonts w:hAnsi="Trebuchet MS"/>
          <w:lang w:val="da-DK"/>
        </w:rPr>
        <w:t>ø</w:t>
      </w:r>
      <w:r>
        <w:rPr>
          <w:rFonts w:ascii="Trebuchet MS"/>
        </w:rPr>
        <w:t>res unntak.</w:t>
      </w:r>
    </w:p>
    <w:sectPr w:rsidR="00326B8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33" w:rsidRDefault="00033E33">
      <w:r>
        <w:separator/>
      </w:r>
    </w:p>
  </w:endnote>
  <w:endnote w:type="continuationSeparator" w:id="0">
    <w:p w:rsidR="00033E33" w:rsidRDefault="0003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85" w:rsidRDefault="00326B85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33" w:rsidRDefault="00033E33">
      <w:r>
        <w:separator/>
      </w:r>
    </w:p>
  </w:footnote>
  <w:footnote w:type="continuationSeparator" w:id="0">
    <w:p w:rsidR="00033E33" w:rsidRDefault="0003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85" w:rsidRDefault="00326B85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E21"/>
    <w:multiLevelType w:val="multilevel"/>
    <w:tmpl w:val="518CB9E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C00049C"/>
    <w:multiLevelType w:val="multilevel"/>
    <w:tmpl w:val="E66A1BB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1DA06C6"/>
    <w:multiLevelType w:val="multilevel"/>
    <w:tmpl w:val="16365E4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14262800"/>
    <w:multiLevelType w:val="multilevel"/>
    <w:tmpl w:val="7DBC0BC4"/>
    <w:styleLink w:val="List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16225449"/>
    <w:multiLevelType w:val="multilevel"/>
    <w:tmpl w:val="56D8ED2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93701DE"/>
    <w:multiLevelType w:val="multilevel"/>
    <w:tmpl w:val="7B587B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C436E86"/>
    <w:multiLevelType w:val="multilevel"/>
    <w:tmpl w:val="B1C678E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1E096CD4"/>
    <w:multiLevelType w:val="multilevel"/>
    <w:tmpl w:val="B296B7F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FA07051"/>
    <w:multiLevelType w:val="multilevel"/>
    <w:tmpl w:val="5560A08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1FC03967"/>
    <w:multiLevelType w:val="multilevel"/>
    <w:tmpl w:val="B48C0A2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20A050E5"/>
    <w:multiLevelType w:val="multilevel"/>
    <w:tmpl w:val="692E8600"/>
    <w:styleLink w:val="Liste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 w15:restartNumberingAfterBreak="0">
    <w:nsid w:val="2BA34AA1"/>
    <w:multiLevelType w:val="multilevel"/>
    <w:tmpl w:val="7D442AF6"/>
    <w:styleLink w:val="Liste5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2E885B7E"/>
    <w:multiLevelType w:val="multilevel"/>
    <w:tmpl w:val="87FEA80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32010488"/>
    <w:multiLevelType w:val="multilevel"/>
    <w:tmpl w:val="E5A6CC3A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342E15D9"/>
    <w:multiLevelType w:val="multilevel"/>
    <w:tmpl w:val="A3045F0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371D1964"/>
    <w:multiLevelType w:val="multilevel"/>
    <w:tmpl w:val="6D7A7C4E"/>
    <w:styleLink w:val="List0"/>
    <w:lvl w:ilvl="0">
      <w:numFmt w:val="bullet"/>
      <w:lvlText w:val="-"/>
      <w:lvlJc w:val="left"/>
      <w:rPr>
        <w:rFonts w:ascii="Trebuchet MS" w:eastAsia="Trebuchet MS" w:hAnsi="Trebuchet MS" w:cs="Trebuchet MS"/>
        <w:i/>
        <w:i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</w:abstractNum>
  <w:abstractNum w:abstractNumId="16" w15:restartNumberingAfterBreak="0">
    <w:nsid w:val="461305FF"/>
    <w:multiLevelType w:val="multilevel"/>
    <w:tmpl w:val="843C508C"/>
    <w:lvl w:ilvl="0">
      <w:numFmt w:val="bullet"/>
      <w:lvlText w:val="-"/>
      <w:lvlJc w:val="left"/>
      <w:rPr>
        <w:rFonts w:ascii="Trebuchet MS" w:eastAsia="Trebuchet MS" w:hAnsi="Trebuchet MS" w:cs="Trebuchet MS"/>
        <w:i/>
        <w:i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</w:abstractNum>
  <w:abstractNum w:abstractNumId="17" w15:restartNumberingAfterBreak="0">
    <w:nsid w:val="4A086368"/>
    <w:multiLevelType w:val="multilevel"/>
    <w:tmpl w:val="BEF0A84E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4DF32212"/>
    <w:multiLevelType w:val="multilevel"/>
    <w:tmpl w:val="9A4C03D6"/>
    <w:lvl w:ilvl="0">
      <w:numFmt w:val="bullet"/>
      <w:lvlText w:val="-"/>
      <w:lvlJc w:val="left"/>
      <w:rPr>
        <w:rFonts w:ascii="Trebuchet MS" w:eastAsia="Trebuchet MS" w:hAnsi="Trebuchet MS" w:cs="Trebuchet MS"/>
        <w:i/>
        <w:i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</w:abstractNum>
  <w:abstractNum w:abstractNumId="19" w15:restartNumberingAfterBreak="0">
    <w:nsid w:val="53C20B42"/>
    <w:multiLevelType w:val="multilevel"/>
    <w:tmpl w:val="205E1C3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590D05EB"/>
    <w:multiLevelType w:val="multilevel"/>
    <w:tmpl w:val="9326C15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68CC2E63"/>
    <w:multiLevelType w:val="multilevel"/>
    <w:tmpl w:val="87D2F18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69AC2F28"/>
    <w:multiLevelType w:val="multilevel"/>
    <w:tmpl w:val="BAA268B4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6AEF1E00"/>
    <w:multiLevelType w:val="multilevel"/>
    <w:tmpl w:val="4FE09EFC"/>
    <w:styleLink w:val="Liste2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 w15:restartNumberingAfterBreak="0">
    <w:nsid w:val="6C5B39BC"/>
    <w:multiLevelType w:val="multilevel"/>
    <w:tmpl w:val="321836FA"/>
    <w:styleLink w:val="Liste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6F776964"/>
    <w:multiLevelType w:val="multilevel"/>
    <w:tmpl w:val="E1E81C0C"/>
    <w:lvl w:ilvl="0">
      <w:start w:val="1"/>
      <w:numFmt w:val="bullet"/>
      <w:lvlText w:val="-"/>
      <w:lvlJc w:val="left"/>
      <w:rPr>
        <w:rFonts w:ascii="Calibri" w:eastAsia="Calibri" w:hAnsi="Calibri" w:cs="Calibri"/>
        <w:i/>
        <w:i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i/>
        <w:i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i/>
        <w:iCs/>
        <w:position w:val="0"/>
      </w:rPr>
    </w:lvl>
  </w:abstractNum>
  <w:abstractNum w:abstractNumId="26" w15:restartNumberingAfterBreak="0">
    <w:nsid w:val="6F92166C"/>
    <w:multiLevelType w:val="multilevel"/>
    <w:tmpl w:val="B984962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6FA262F9"/>
    <w:multiLevelType w:val="multilevel"/>
    <w:tmpl w:val="56F69F6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72D23F90"/>
    <w:multiLevelType w:val="multilevel"/>
    <w:tmpl w:val="78642EB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 w15:restartNumberingAfterBreak="0">
    <w:nsid w:val="7FDB3A7D"/>
    <w:multiLevelType w:val="multilevel"/>
    <w:tmpl w:val="04F8D94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16"/>
  </w:num>
  <w:num w:numId="5">
    <w:abstractNumId w:val="15"/>
  </w:num>
  <w:num w:numId="6">
    <w:abstractNumId w:val="4"/>
  </w:num>
  <w:num w:numId="7">
    <w:abstractNumId w:val="17"/>
  </w:num>
  <w:num w:numId="8">
    <w:abstractNumId w:val="3"/>
  </w:num>
  <w:num w:numId="9">
    <w:abstractNumId w:val="27"/>
  </w:num>
  <w:num w:numId="10">
    <w:abstractNumId w:val="20"/>
  </w:num>
  <w:num w:numId="11">
    <w:abstractNumId w:val="23"/>
  </w:num>
  <w:num w:numId="12">
    <w:abstractNumId w:val="22"/>
  </w:num>
  <w:num w:numId="13">
    <w:abstractNumId w:val="2"/>
  </w:num>
  <w:num w:numId="14">
    <w:abstractNumId w:val="28"/>
  </w:num>
  <w:num w:numId="15">
    <w:abstractNumId w:val="9"/>
  </w:num>
  <w:num w:numId="16">
    <w:abstractNumId w:val="5"/>
  </w:num>
  <w:num w:numId="17">
    <w:abstractNumId w:val="26"/>
  </w:num>
  <w:num w:numId="18">
    <w:abstractNumId w:val="0"/>
  </w:num>
  <w:num w:numId="19">
    <w:abstractNumId w:val="8"/>
  </w:num>
  <w:num w:numId="20">
    <w:abstractNumId w:val="19"/>
  </w:num>
  <w:num w:numId="21">
    <w:abstractNumId w:val="21"/>
  </w:num>
  <w:num w:numId="22">
    <w:abstractNumId w:val="10"/>
  </w:num>
  <w:num w:numId="23">
    <w:abstractNumId w:val="1"/>
  </w:num>
  <w:num w:numId="24">
    <w:abstractNumId w:val="29"/>
  </w:num>
  <w:num w:numId="25">
    <w:abstractNumId w:val="14"/>
  </w:num>
  <w:num w:numId="26">
    <w:abstractNumId w:val="24"/>
  </w:num>
  <w:num w:numId="27">
    <w:abstractNumId w:val="13"/>
  </w:num>
  <w:num w:numId="28">
    <w:abstractNumId w:val="12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85"/>
    <w:rsid w:val="00023A33"/>
    <w:rsid w:val="00033E33"/>
    <w:rsid w:val="000C3749"/>
    <w:rsid w:val="00326B85"/>
    <w:rsid w:val="003D4915"/>
    <w:rsid w:val="00D60FA5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0779C-555E-4501-ADF3-80429245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next w:val="Brdtekst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Overskrift2">
    <w:name w:val="heading 2"/>
    <w:next w:val="Brdtekst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pPr>
      <w:spacing w:line="259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eavsnitt">
    <w:name w:val="List Paragraph"/>
    <w:pPr>
      <w:spacing w:line="259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sv-SE"/>
    </w:rPr>
  </w:style>
  <w:style w:type="numbering" w:customStyle="1" w:styleId="List0">
    <w:name w:val="List 0"/>
    <w:basedOn w:val="Importertstil1"/>
    <w:pPr>
      <w:numPr>
        <w:numId w:val="5"/>
      </w:numPr>
    </w:pPr>
  </w:style>
  <w:style w:type="numbering" w:customStyle="1" w:styleId="Importertstil1">
    <w:name w:val="Importert stil 1"/>
  </w:style>
  <w:style w:type="numbering" w:customStyle="1" w:styleId="List1">
    <w:name w:val="List 1"/>
    <w:basedOn w:val="Importertstil2"/>
    <w:pPr>
      <w:numPr>
        <w:numId w:val="8"/>
      </w:numPr>
    </w:pPr>
  </w:style>
  <w:style w:type="numbering" w:customStyle="1" w:styleId="Importertstil2">
    <w:name w:val="Importert stil 2"/>
  </w:style>
  <w:style w:type="numbering" w:customStyle="1" w:styleId="Liste21">
    <w:name w:val="Liste 21"/>
    <w:basedOn w:val="Importertstil3"/>
    <w:pPr>
      <w:numPr>
        <w:numId w:val="11"/>
      </w:numPr>
    </w:pPr>
  </w:style>
  <w:style w:type="numbering" w:customStyle="1" w:styleId="Importertstil3">
    <w:name w:val="Importert stil 3"/>
  </w:style>
  <w:style w:type="numbering" w:customStyle="1" w:styleId="Liste31">
    <w:name w:val="Liste 31"/>
    <w:basedOn w:val="Importertstil4"/>
    <w:pPr>
      <w:numPr>
        <w:numId w:val="22"/>
      </w:numPr>
    </w:pPr>
  </w:style>
  <w:style w:type="numbering" w:customStyle="1" w:styleId="Importertstil4">
    <w:name w:val="Importert stil 4"/>
  </w:style>
  <w:style w:type="numbering" w:customStyle="1" w:styleId="Liste41">
    <w:name w:val="Liste 41"/>
    <w:basedOn w:val="Importertstil5"/>
    <w:pPr>
      <w:numPr>
        <w:numId w:val="26"/>
      </w:numPr>
    </w:pPr>
  </w:style>
  <w:style w:type="numbering" w:customStyle="1" w:styleId="Importertstil5">
    <w:name w:val="Importert stil 5"/>
  </w:style>
  <w:style w:type="numbering" w:customStyle="1" w:styleId="Liste51">
    <w:name w:val="Liste 51"/>
    <w:basedOn w:val="Importertstil6"/>
    <w:pPr>
      <w:numPr>
        <w:numId w:val="30"/>
      </w:numPr>
    </w:pPr>
  </w:style>
  <w:style w:type="numbering" w:customStyle="1" w:styleId="Importertstil6">
    <w:name w:val="Importert stil 6"/>
  </w:style>
  <w:style w:type="paragraph" w:styleId="Bobletekst">
    <w:name w:val="Balloon Text"/>
    <w:basedOn w:val="Normal"/>
    <w:link w:val="BobletekstTegn"/>
    <w:uiPriority w:val="99"/>
    <w:semiHidden/>
    <w:unhideWhenUsed/>
    <w:rsid w:val="00F35DB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D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Christian Hagen</dc:creator>
  <cp:lastModifiedBy>Bjørn Christian Hagen</cp:lastModifiedBy>
  <cp:revision>2</cp:revision>
  <cp:lastPrinted>2018-09-24T08:25:00Z</cp:lastPrinted>
  <dcterms:created xsi:type="dcterms:W3CDTF">2018-09-24T10:13:00Z</dcterms:created>
  <dcterms:modified xsi:type="dcterms:W3CDTF">2018-09-24T10:13:00Z</dcterms:modified>
</cp:coreProperties>
</file>