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1A03F" w14:textId="77777777" w:rsidR="008504A3" w:rsidRPr="008504A3" w:rsidRDefault="008504A3" w:rsidP="008504A3">
      <w:pPr>
        <w:tabs>
          <w:tab w:val="left" w:pos="0"/>
        </w:tabs>
        <w:rPr>
          <w:b/>
          <w:noProof w:val="0"/>
          <w:sz w:val="22"/>
        </w:rPr>
      </w:pPr>
    </w:p>
    <w:p w14:paraId="66EBBAE3" w14:textId="764B1A44" w:rsidR="008504A3" w:rsidRPr="005106BB" w:rsidRDefault="00D82A36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Møtereferat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7977"/>
      </w:tblGrid>
      <w:tr w:rsidR="008504A3" w:rsidRPr="005106BB" w14:paraId="6A473446" w14:textId="77777777" w:rsidTr="008504A3">
        <w:tc>
          <w:tcPr>
            <w:tcW w:w="1668" w:type="dxa"/>
          </w:tcPr>
          <w:p w14:paraId="7C6D837B" w14:textId="0E4E5E3D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05A10E7" w14:textId="4E2E7D24" w:rsidR="008504A3" w:rsidRPr="005106BB" w:rsidRDefault="005106B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 xml:space="preserve">Hobøl og Tomter </w:t>
            </w:r>
            <w:r w:rsidR="008504A3" w:rsidRPr="005106BB">
              <w:rPr>
                <w:rFonts w:ascii="Arial" w:hAnsi="Arial" w:cs="Arial"/>
                <w:noProof w:val="0"/>
                <w:sz w:val="24"/>
                <w:szCs w:val="24"/>
              </w:rPr>
              <w:t>menighetsråd</w:t>
            </w:r>
          </w:p>
        </w:tc>
      </w:tr>
      <w:tr w:rsidR="008504A3" w:rsidRPr="005106BB" w14:paraId="7D05BDAB" w14:textId="77777777" w:rsidTr="008504A3">
        <w:tc>
          <w:tcPr>
            <w:tcW w:w="1668" w:type="dxa"/>
          </w:tcPr>
          <w:p w14:paraId="48AD50C6" w14:textId="6F81FEAF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3C00929F" w14:textId="7BDE97D7" w:rsidR="008504A3" w:rsidRPr="005106BB" w:rsidRDefault="00DB4AFE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14.01.2021</w:t>
            </w:r>
          </w:p>
        </w:tc>
      </w:tr>
      <w:tr w:rsidR="008504A3" w:rsidRPr="005106BB" w14:paraId="55D061E7" w14:textId="77777777" w:rsidTr="008504A3">
        <w:tc>
          <w:tcPr>
            <w:tcW w:w="1668" w:type="dxa"/>
          </w:tcPr>
          <w:p w14:paraId="604A3624" w14:textId="69146613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A0BE802" w14:textId="6EE3A434" w:rsidR="008504A3" w:rsidRPr="009C7C10" w:rsidRDefault="00EF4147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</w:t>
            </w:r>
            <w:r w:rsidR="00DB4AFE">
              <w:rPr>
                <w:rFonts w:ascii="Arial" w:hAnsi="Arial" w:cs="Arial"/>
                <w:noProof w:val="0"/>
                <w:sz w:val="24"/>
                <w:szCs w:val="24"/>
              </w:rPr>
              <w:t>00</w:t>
            </w:r>
            <w:r w:rsidR="008F2A68">
              <w:rPr>
                <w:rFonts w:ascii="Arial" w:hAnsi="Arial" w:cs="Arial"/>
                <w:noProof w:val="0"/>
                <w:sz w:val="24"/>
                <w:szCs w:val="24"/>
              </w:rPr>
              <w:t>-20.</w:t>
            </w:r>
            <w:r w:rsidR="00DB4AFE">
              <w:rPr>
                <w:rFonts w:ascii="Arial" w:hAnsi="Arial" w:cs="Arial"/>
                <w:noProof w:val="0"/>
                <w:sz w:val="24"/>
                <w:szCs w:val="24"/>
              </w:rPr>
              <w:t>0</w:t>
            </w:r>
            <w:r w:rsidR="008F2A68">
              <w:rPr>
                <w:rFonts w:ascii="Arial" w:hAnsi="Arial" w:cs="Arial"/>
                <w:noProof w:val="0"/>
                <w:sz w:val="24"/>
                <w:szCs w:val="24"/>
              </w:rPr>
              <w:t>0</w:t>
            </w:r>
          </w:p>
        </w:tc>
      </w:tr>
      <w:tr w:rsidR="008504A3" w:rsidRPr="005106BB" w14:paraId="19C2BA2B" w14:textId="77777777" w:rsidTr="008504A3">
        <w:tc>
          <w:tcPr>
            <w:tcW w:w="1668" w:type="dxa"/>
          </w:tcPr>
          <w:p w14:paraId="3648B834" w14:textId="4E9CD353" w:rsidR="008504A3" w:rsidRPr="005106BB" w:rsidRDefault="008504A3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 w:rsidR="00A45DE9"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8111" w:type="dxa"/>
          </w:tcPr>
          <w:p w14:paraId="1ECF8234" w14:textId="10DD55C1" w:rsidR="00BE3B2A" w:rsidRPr="005106BB" w:rsidRDefault="00D25AFE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Teams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7452E22" w14:textId="3432B744" w:rsidR="005106BB" w:rsidRDefault="005106BB" w:rsidP="008504A3">
      <w:pPr>
        <w:spacing w:line="220" w:lineRule="atLeast"/>
        <w:rPr>
          <w:noProof w:val="0"/>
          <w:sz w:val="22"/>
        </w:rPr>
      </w:pPr>
    </w:p>
    <w:p w14:paraId="3E60A872" w14:textId="7D624188" w:rsidR="005106BB" w:rsidRPr="005106BB" w:rsidRDefault="00F45A0B" w:rsidP="005106BB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Til stede</w:t>
      </w:r>
      <w:r w:rsidR="008504A3" w:rsidRPr="007F4E13">
        <w:rPr>
          <w:rFonts w:ascii="Arial" w:hAnsi="Arial" w:cs="Arial"/>
          <w:b/>
          <w:noProof w:val="0"/>
          <w:sz w:val="24"/>
          <w:szCs w:val="24"/>
        </w:rPr>
        <w:t>:</w:t>
      </w:r>
    </w:p>
    <w:p w14:paraId="56CF9DEA" w14:textId="2577352F" w:rsidR="005106BB" w:rsidRDefault="0071217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 xml:space="preserve">Sogneprest Svein F Elgvin, </w:t>
      </w:r>
      <w:r w:rsidR="005106BB" w:rsidRPr="005106BB">
        <w:rPr>
          <w:rFonts w:ascii="Arial" w:hAnsi="Arial" w:cs="Arial"/>
          <w:b/>
          <w:noProof w:val="0"/>
          <w:sz w:val="24"/>
        </w:rPr>
        <w:t>Berit K</w:t>
      </w:r>
      <w:r w:rsidR="00AE7FB0">
        <w:rPr>
          <w:rFonts w:ascii="Arial" w:hAnsi="Arial" w:cs="Arial"/>
          <w:b/>
          <w:noProof w:val="0"/>
          <w:sz w:val="24"/>
        </w:rPr>
        <w:t xml:space="preserve"> Dingstad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Jan </w:t>
      </w:r>
      <w:r w:rsidR="00FD739A">
        <w:rPr>
          <w:rFonts w:ascii="Arial" w:hAnsi="Arial" w:cs="Arial"/>
          <w:b/>
          <w:noProof w:val="0"/>
          <w:sz w:val="24"/>
        </w:rPr>
        <w:t xml:space="preserve">S </w:t>
      </w:r>
      <w:r w:rsidR="005106BB" w:rsidRPr="005106BB">
        <w:rPr>
          <w:rFonts w:ascii="Arial" w:hAnsi="Arial" w:cs="Arial"/>
          <w:b/>
          <w:noProof w:val="0"/>
          <w:sz w:val="24"/>
        </w:rPr>
        <w:t>Mathisen, Pernille B Lemming, Svanhild Garsjø, Helge S</w:t>
      </w:r>
      <w:r w:rsidR="00981C31">
        <w:rPr>
          <w:rFonts w:ascii="Arial" w:hAnsi="Arial" w:cs="Arial"/>
          <w:b/>
          <w:noProof w:val="0"/>
          <w:sz w:val="24"/>
        </w:rPr>
        <w:t xml:space="preserve"> Mathisen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</w:t>
      </w:r>
      <w:r w:rsidR="00B24F79">
        <w:rPr>
          <w:rFonts w:ascii="Arial" w:hAnsi="Arial" w:cs="Arial"/>
          <w:b/>
          <w:noProof w:val="0"/>
          <w:sz w:val="24"/>
        </w:rPr>
        <w:t>Asbjørn Moen</w:t>
      </w:r>
      <w:r w:rsidR="00F75E3E">
        <w:rPr>
          <w:rFonts w:ascii="Arial" w:hAnsi="Arial" w:cs="Arial"/>
          <w:b/>
          <w:noProof w:val="0"/>
          <w:sz w:val="24"/>
        </w:rPr>
        <w:t>,</w:t>
      </w:r>
      <w:r w:rsidR="00183C83">
        <w:rPr>
          <w:rFonts w:ascii="Arial" w:hAnsi="Arial" w:cs="Arial"/>
          <w:b/>
          <w:noProof w:val="0"/>
          <w:sz w:val="24"/>
        </w:rPr>
        <w:t xml:space="preserve"> </w:t>
      </w:r>
      <w:r w:rsidR="00CF484D">
        <w:rPr>
          <w:rFonts w:ascii="Arial" w:hAnsi="Arial" w:cs="Arial"/>
          <w:b/>
          <w:noProof w:val="0"/>
          <w:sz w:val="24"/>
        </w:rPr>
        <w:t>Ane F. Risan</w:t>
      </w:r>
      <w:r w:rsidR="00DB4AFE">
        <w:rPr>
          <w:rFonts w:ascii="Arial" w:hAnsi="Arial" w:cs="Arial"/>
          <w:b/>
          <w:noProof w:val="0"/>
          <w:sz w:val="24"/>
        </w:rPr>
        <w:t>, Synnøve A Kowalczyk</w:t>
      </w:r>
      <w:r w:rsidR="008504A0">
        <w:rPr>
          <w:rFonts w:ascii="Arial" w:hAnsi="Arial" w:cs="Arial"/>
          <w:b/>
          <w:noProof w:val="0"/>
          <w:sz w:val="24"/>
        </w:rPr>
        <w:t xml:space="preserve">, </w:t>
      </w:r>
      <w:r w:rsidR="008504A0" w:rsidRPr="005106BB">
        <w:rPr>
          <w:rFonts w:ascii="Arial" w:hAnsi="Arial" w:cs="Arial"/>
          <w:b/>
          <w:noProof w:val="0"/>
          <w:sz w:val="24"/>
        </w:rPr>
        <w:t>Yngve Haga</w:t>
      </w:r>
    </w:p>
    <w:p w14:paraId="6DE065CF" w14:textId="54AEB2BB" w:rsidR="00BC26CB" w:rsidRDefault="00BC26C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730981C1" w14:textId="6A7C1F50" w:rsidR="00D03BAB" w:rsidRDefault="00412B9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Forfall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: </w:t>
      </w:r>
    </w:p>
    <w:p w14:paraId="36CA2A29" w14:textId="5B072A2E" w:rsidR="007353E2" w:rsidRDefault="00F45A0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Bjørn Brustugun (kirkeverge</w:t>
      </w:r>
      <w:r w:rsidR="008504A0">
        <w:rPr>
          <w:rFonts w:ascii="Arial" w:hAnsi="Arial" w:cs="Arial"/>
          <w:b/>
          <w:noProof w:val="0"/>
          <w:sz w:val="24"/>
        </w:rPr>
        <w:t>)</w:t>
      </w:r>
    </w:p>
    <w:p w14:paraId="504511BB" w14:textId="3D5514EA" w:rsidR="009C7C10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04102975" w14:textId="7B1315D0" w:rsidR="007353E2" w:rsidRDefault="007353E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2638C220" w14:textId="77777777" w:rsidR="007353E2" w:rsidRDefault="007353E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63349BC5" w14:textId="3D94F5FD" w:rsidR="009C7C10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Åpning:</w:t>
      </w:r>
      <w:r w:rsidR="00CA380F">
        <w:rPr>
          <w:rFonts w:ascii="Arial" w:hAnsi="Arial" w:cs="Arial"/>
          <w:b/>
          <w:noProof w:val="0"/>
          <w:sz w:val="24"/>
        </w:rPr>
        <w:t xml:space="preserve"> Svein</w:t>
      </w:r>
      <w:r w:rsidR="0061669E">
        <w:rPr>
          <w:rFonts w:ascii="Arial" w:hAnsi="Arial" w:cs="Arial"/>
          <w:b/>
          <w:noProof w:val="0"/>
          <w:sz w:val="24"/>
        </w:rPr>
        <w:t xml:space="preserve"> </w:t>
      </w:r>
    </w:p>
    <w:p w14:paraId="154AA039" w14:textId="4618F9EF" w:rsidR="005933A3" w:rsidRPr="00562292" w:rsidRDefault="009C7C10" w:rsidP="005933A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Servering:</w:t>
      </w:r>
      <w:r w:rsidR="00171C0D">
        <w:rPr>
          <w:rFonts w:ascii="Arial" w:hAnsi="Arial" w:cs="Arial"/>
          <w:b/>
          <w:noProof w:val="0"/>
          <w:sz w:val="24"/>
        </w:rPr>
        <w:t xml:space="preserve"> </w:t>
      </w:r>
      <w:r w:rsidR="00CA380F">
        <w:rPr>
          <w:rFonts w:ascii="Arial" w:hAnsi="Arial" w:cs="Arial"/>
          <w:b/>
          <w:noProof w:val="0"/>
          <w:sz w:val="24"/>
        </w:rPr>
        <w:t xml:space="preserve">Egen </w:t>
      </w:r>
      <w:r w:rsidR="00CA380F" w:rsidRPr="00CA380F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noProof w:val="0"/>
          <w:sz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11F13C" w14:textId="77777777" w:rsidR="005106BB" w:rsidRP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</w:p>
    <w:p w14:paraId="006064CA" w14:textId="5F9FB919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VEDTAKSSAKER:</w:t>
      </w:r>
    </w:p>
    <w:p w14:paraId="0D8CCCE0" w14:textId="6D9C6A37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4A3ACB4" w14:textId="37AE1599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07369">
        <w:rPr>
          <w:rFonts w:ascii="Arial" w:hAnsi="Arial" w:cs="Arial"/>
          <w:bCs/>
          <w:noProof w:val="0"/>
          <w:sz w:val="24"/>
          <w:szCs w:val="24"/>
        </w:rPr>
        <w:t>1/21</w:t>
      </w:r>
    </w:p>
    <w:p w14:paraId="22231E85" w14:textId="77777777" w:rsidR="00F45A0B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153EE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</w:t>
      </w:r>
      <w:r>
        <w:rPr>
          <w:rFonts w:ascii="Arial" w:hAnsi="Arial" w:cs="Arial"/>
          <w:b/>
          <w:noProof w:val="0"/>
          <w:sz w:val="24"/>
          <w:szCs w:val="24"/>
        </w:rPr>
        <w:t>.</w:t>
      </w:r>
    </w:p>
    <w:p w14:paraId="5414E082" w14:textId="1300E82D" w:rsidR="00F45A0B" w:rsidRPr="00F45A0B" w:rsidRDefault="00F45A0B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F45A0B">
        <w:rPr>
          <w:rFonts w:ascii="Arial" w:hAnsi="Arial" w:cs="Arial"/>
          <w:bCs/>
          <w:noProof w:val="0"/>
          <w:sz w:val="24"/>
          <w:szCs w:val="24"/>
        </w:rPr>
        <w:t xml:space="preserve">Vedtak: Møtebok og innkalling godkjent. </w:t>
      </w:r>
    </w:p>
    <w:p w14:paraId="4DFC1D50" w14:textId="13B00C5C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465129F3" w14:textId="7122D5A4" w:rsidR="000F41C4" w:rsidRDefault="000F41C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07369">
        <w:rPr>
          <w:rFonts w:ascii="Arial" w:hAnsi="Arial" w:cs="Arial"/>
          <w:bCs/>
          <w:noProof w:val="0"/>
          <w:sz w:val="24"/>
          <w:szCs w:val="24"/>
        </w:rPr>
        <w:t>2/21</w:t>
      </w:r>
    </w:p>
    <w:p w14:paraId="32C31BC8" w14:textId="24D7D087" w:rsidR="000F41C4" w:rsidRDefault="000F41C4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Fordeling av offeret for 2020</w:t>
      </w:r>
      <w:r w:rsidR="00507369">
        <w:rPr>
          <w:rFonts w:ascii="Arial" w:hAnsi="Arial" w:cs="Arial"/>
          <w:b/>
          <w:bCs/>
          <w:noProof w:val="0"/>
          <w:sz w:val="24"/>
          <w:szCs w:val="24"/>
        </w:rPr>
        <w:t>.</w:t>
      </w:r>
    </w:p>
    <w:p w14:paraId="2B7CCDD1" w14:textId="77777777" w:rsidR="004C2888" w:rsidRPr="004C2888" w:rsidRDefault="004C2888" w:rsidP="004C2888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4C2888">
        <w:rPr>
          <w:rFonts w:ascii="Arial" w:hAnsi="Arial" w:cs="Arial"/>
          <w:bCs/>
          <w:noProof w:val="0"/>
          <w:sz w:val="24"/>
          <w:szCs w:val="24"/>
        </w:rPr>
        <w:t>Totalt 92.134 Innkommet. 60% (55.280) av dette er øremerket menighetsarbeidet. </w:t>
      </w:r>
    </w:p>
    <w:p w14:paraId="43B44776" w14:textId="43D7CA52" w:rsidR="004C2888" w:rsidRPr="00290BCC" w:rsidRDefault="004C2888" w:rsidP="004C2888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4C2888">
        <w:rPr>
          <w:rFonts w:ascii="Arial" w:hAnsi="Arial" w:cs="Arial"/>
          <w:bCs/>
          <w:noProof w:val="0"/>
          <w:sz w:val="24"/>
          <w:szCs w:val="24"/>
        </w:rPr>
        <w:t>D</w:t>
      </w:r>
      <w:r w:rsidRPr="00290BCC">
        <w:rPr>
          <w:rFonts w:ascii="Arial" w:hAnsi="Arial" w:cs="Arial"/>
          <w:bCs/>
          <w:noProof w:val="0"/>
          <w:sz w:val="24"/>
          <w:szCs w:val="24"/>
        </w:rPr>
        <w:t>eler av dette fordeles som budsjettert i 2020</w:t>
      </w:r>
    </w:p>
    <w:p w14:paraId="76265919" w14:textId="77777777" w:rsidR="004C2888" w:rsidRPr="00290BCC" w:rsidRDefault="004C2888" w:rsidP="004C2888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90BCC">
        <w:rPr>
          <w:rFonts w:ascii="Arial" w:hAnsi="Arial" w:cs="Arial"/>
          <w:bCs/>
          <w:noProof w:val="0"/>
          <w:sz w:val="24"/>
          <w:szCs w:val="24"/>
        </w:rPr>
        <w:t>Vedtak: Hobøl og tomter menighetsråd bevilger av offer innkommet i 2020: </w:t>
      </w:r>
    </w:p>
    <w:p w14:paraId="6691AF43" w14:textId="77777777" w:rsidR="004C2888" w:rsidRPr="00290BCC" w:rsidRDefault="004C2888" w:rsidP="004C2888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90BCC">
        <w:rPr>
          <w:rFonts w:ascii="Arial" w:hAnsi="Arial" w:cs="Arial"/>
          <w:bCs/>
          <w:noProof w:val="0"/>
          <w:sz w:val="24"/>
          <w:szCs w:val="24"/>
        </w:rPr>
        <w:t>Støtte til konfirmantarbeidet: kr 4.000</w:t>
      </w:r>
    </w:p>
    <w:p w14:paraId="7DFD9479" w14:textId="77777777" w:rsidR="004C2888" w:rsidRPr="00290BCC" w:rsidRDefault="004C2888" w:rsidP="004C2888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90BCC">
        <w:rPr>
          <w:rFonts w:ascii="Arial" w:hAnsi="Arial" w:cs="Arial"/>
          <w:bCs/>
          <w:noProof w:val="0"/>
          <w:sz w:val="24"/>
          <w:szCs w:val="24"/>
        </w:rPr>
        <w:t>Støtte til Hobøl barnegospel: kr 4.000 </w:t>
      </w:r>
    </w:p>
    <w:p w14:paraId="0435DED2" w14:textId="77777777" w:rsidR="004C2888" w:rsidRPr="00290BCC" w:rsidRDefault="004C2888" w:rsidP="004C2888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90BCC">
        <w:rPr>
          <w:rFonts w:ascii="Arial" w:hAnsi="Arial" w:cs="Arial"/>
          <w:bCs/>
          <w:noProof w:val="0"/>
          <w:sz w:val="24"/>
          <w:szCs w:val="24"/>
        </w:rPr>
        <w:t>Støtte til Hobøl soul children: kr 4.000 </w:t>
      </w:r>
    </w:p>
    <w:p w14:paraId="21B1D151" w14:textId="77777777" w:rsidR="004C2888" w:rsidRPr="00290BCC" w:rsidRDefault="004C2888" w:rsidP="004C2888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90BCC">
        <w:rPr>
          <w:rFonts w:ascii="Arial" w:hAnsi="Arial" w:cs="Arial"/>
          <w:bCs/>
          <w:noProof w:val="0"/>
          <w:sz w:val="24"/>
          <w:szCs w:val="24"/>
        </w:rPr>
        <w:t>Støtte til Tomter Menighetssenter: kr 12.000 </w:t>
      </w:r>
    </w:p>
    <w:p w14:paraId="3DB7DEA7" w14:textId="77777777" w:rsidR="004C2888" w:rsidRPr="00290BCC" w:rsidRDefault="004C2888" w:rsidP="004C2888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90BCC">
        <w:rPr>
          <w:rFonts w:ascii="Arial" w:hAnsi="Arial" w:cs="Arial"/>
          <w:bCs/>
          <w:noProof w:val="0"/>
          <w:sz w:val="24"/>
          <w:szCs w:val="24"/>
        </w:rPr>
        <w:t>Støtte til KRIK Hobøl: kr 2.000</w:t>
      </w:r>
    </w:p>
    <w:p w14:paraId="51E5786B" w14:textId="4879773E" w:rsidR="004C2888" w:rsidRDefault="004C2888" w:rsidP="004C2888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290BCC">
        <w:rPr>
          <w:rFonts w:ascii="Arial" w:hAnsi="Arial" w:cs="Arial"/>
          <w:bCs/>
          <w:noProof w:val="0"/>
          <w:sz w:val="24"/>
          <w:szCs w:val="24"/>
        </w:rPr>
        <w:t>Ber om at administrasjonen sørger for at pengene overføres søkerne. </w:t>
      </w:r>
    </w:p>
    <w:p w14:paraId="06679E24" w14:textId="2A2DB83E" w:rsidR="00F45A0B" w:rsidRPr="008504A0" w:rsidRDefault="004C2888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I tillegg sender kasserer </w:t>
      </w:r>
      <w:r w:rsidR="008504A0">
        <w:rPr>
          <w:rFonts w:ascii="Arial" w:hAnsi="Arial" w:cs="Arial"/>
          <w:bCs/>
          <w:noProof w:val="0"/>
          <w:sz w:val="24"/>
          <w:szCs w:val="24"/>
        </w:rPr>
        <w:t xml:space="preserve">oversikt </w:t>
      </w:r>
      <w:r>
        <w:rPr>
          <w:rFonts w:ascii="Arial" w:hAnsi="Arial" w:cs="Arial"/>
          <w:bCs/>
          <w:noProof w:val="0"/>
          <w:sz w:val="24"/>
          <w:szCs w:val="24"/>
        </w:rPr>
        <w:t xml:space="preserve">over de resterende offerpengene som skal fordeles. </w:t>
      </w:r>
    </w:p>
    <w:p w14:paraId="63D6E662" w14:textId="77777777" w:rsidR="000F41C4" w:rsidRPr="005106BB" w:rsidRDefault="000F41C4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4506725B" w14:textId="66228109" w:rsidR="00942894" w:rsidRDefault="00942894" w:rsidP="0094289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07369">
        <w:rPr>
          <w:rFonts w:ascii="Arial" w:hAnsi="Arial" w:cs="Arial"/>
          <w:bCs/>
          <w:noProof w:val="0"/>
          <w:sz w:val="24"/>
          <w:szCs w:val="24"/>
        </w:rPr>
        <w:t>3/21</w:t>
      </w:r>
    </w:p>
    <w:p w14:paraId="235DF822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Offerliste 2021</w:t>
      </w:r>
    </w:p>
    <w:p w14:paraId="4F3D979B" w14:textId="7593077C" w:rsidR="000F41C4" w:rsidRDefault="00F73ABB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Menighetsrådet går tilbake på vedtaket fra før jul 2020 og beholder ny offerliste fra 1.januar 2021. </w:t>
      </w:r>
    </w:p>
    <w:p w14:paraId="28043075" w14:textId="3B8B2619" w:rsidR="00F73ABB" w:rsidRDefault="00100A58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lastRenderedPageBreak/>
        <w:br/>
      </w:r>
      <w:r w:rsidR="00F73ABB">
        <w:rPr>
          <w:rFonts w:ascii="Arial" w:hAnsi="Arial" w:cs="Arial"/>
          <w:noProof w:val="0"/>
          <w:sz w:val="24"/>
          <w:szCs w:val="24"/>
        </w:rPr>
        <w:t xml:space="preserve">Pengene for 2021 fordeles etter følgende nøkkel: </w:t>
      </w:r>
    </w:p>
    <w:p w14:paraId="7F16B154" w14:textId="249321F9" w:rsidR="00F73ABB" w:rsidRDefault="00F73ABB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511F1F">
        <w:rPr>
          <w:rFonts w:ascii="Arial" w:hAnsi="Arial" w:cs="Arial"/>
          <w:noProof w:val="0"/>
          <w:sz w:val="24"/>
          <w:szCs w:val="24"/>
        </w:rPr>
        <w:br/>
        <w:t xml:space="preserve">50 % går til menighetsarbeidet </w:t>
      </w:r>
      <w:r w:rsidRPr="00511F1F">
        <w:rPr>
          <w:rFonts w:ascii="Arial" w:hAnsi="Arial" w:cs="Arial"/>
          <w:noProof w:val="0"/>
          <w:sz w:val="24"/>
          <w:szCs w:val="24"/>
        </w:rPr>
        <w:br/>
        <w:t>15 % går til misjonsprosjektet</w:t>
      </w:r>
      <w:r w:rsidRPr="00511F1F">
        <w:rPr>
          <w:rFonts w:ascii="Arial" w:hAnsi="Arial" w:cs="Arial"/>
          <w:noProof w:val="0"/>
          <w:sz w:val="24"/>
          <w:szCs w:val="24"/>
        </w:rPr>
        <w:br/>
        <w:t>35 % går til andre formål</w:t>
      </w:r>
      <w:r w:rsidRPr="00511F1F">
        <w:rPr>
          <w:rFonts w:ascii="Arial" w:hAnsi="Arial" w:cs="Arial"/>
          <w:noProof w:val="0"/>
          <w:sz w:val="24"/>
          <w:szCs w:val="24"/>
        </w:rPr>
        <w:t>:</w:t>
      </w:r>
    </w:p>
    <w:p w14:paraId="0D7450EA" w14:textId="77777777" w:rsidR="00511F1F" w:rsidRPr="00511F1F" w:rsidRDefault="00F73ABB" w:rsidP="00511F1F">
      <w:pPr>
        <w:pStyle w:val="Listeavsnitt"/>
        <w:numPr>
          <w:ilvl w:val="0"/>
          <w:numId w:val="10"/>
        </w:numPr>
        <w:overflowPunct/>
        <w:autoSpaceDE/>
        <w:adjustRightInd/>
        <w:rPr>
          <w:rFonts w:ascii="Arial" w:hAnsi="Arial" w:cs="Arial"/>
          <w:noProof w:val="0"/>
        </w:rPr>
      </w:pPr>
      <w:r w:rsidRPr="00511F1F">
        <w:rPr>
          <w:rFonts w:ascii="Arial" w:hAnsi="Arial" w:cs="Arial"/>
          <w:noProof w:val="0"/>
        </w:rPr>
        <w:t>Arena Knapstad</w:t>
      </w:r>
    </w:p>
    <w:p w14:paraId="517C2ABC" w14:textId="77777777" w:rsidR="00511F1F" w:rsidRPr="00511F1F" w:rsidRDefault="00F73ABB" w:rsidP="00511F1F">
      <w:pPr>
        <w:pStyle w:val="Listeavsnitt"/>
        <w:numPr>
          <w:ilvl w:val="0"/>
          <w:numId w:val="10"/>
        </w:numPr>
        <w:overflowPunct/>
        <w:autoSpaceDE/>
        <w:adjustRightInd/>
        <w:rPr>
          <w:rFonts w:ascii="Arial" w:hAnsi="Arial" w:cs="Arial"/>
          <w:noProof w:val="0"/>
        </w:rPr>
      </w:pPr>
      <w:r w:rsidRPr="00511F1F">
        <w:rPr>
          <w:rFonts w:ascii="Arial" w:hAnsi="Arial" w:cs="Arial"/>
          <w:noProof w:val="0"/>
        </w:rPr>
        <w:t>Lukasstiftelsen Skjelfoss</w:t>
      </w:r>
    </w:p>
    <w:p w14:paraId="134C18D0" w14:textId="77777777" w:rsidR="00511F1F" w:rsidRPr="00511F1F" w:rsidRDefault="00F73ABB" w:rsidP="00511F1F">
      <w:pPr>
        <w:pStyle w:val="Listeavsnitt"/>
        <w:numPr>
          <w:ilvl w:val="0"/>
          <w:numId w:val="10"/>
        </w:numPr>
        <w:overflowPunct/>
        <w:autoSpaceDE/>
        <w:adjustRightInd/>
        <w:rPr>
          <w:rFonts w:ascii="Arial" w:hAnsi="Arial" w:cs="Arial"/>
          <w:noProof w:val="0"/>
        </w:rPr>
      </w:pPr>
      <w:r w:rsidRPr="00511F1F">
        <w:rPr>
          <w:rFonts w:ascii="Arial" w:hAnsi="Arial" w:cs="Arial"/>
          <w:noProof w:val="0"/>
        </w:rPr>
        <w:t>Nummestad bedehus</w:t>
      </w:r>
    </w:p>
    <w:p w14:paraId="44E1BFF0" w14:textId="77777777" w:rsidR="00511F1F" w:rsidRPr="00511F1F" w:rsidRDefault="00F73ABB" w:rsidP="00511F1F">
      <w:pPr>
        <w:pStyle w:val="Listeavsnitt"/>
        <w:numPr>
          <w:ilvl w:val="0"/>
          <w:numId w:val="10"/>
        </w:numPr>
        <w:overflowPunct/>
        <w:autoSpaceDE/>
        <w:adjustRightInd/>
        <w:rPr>
          <w:rFonts w:ascii="Arial" w:hAnsi="Arial" w:cs="Arial"/>
          <w:noProof w:val="0"/>
        </w:rPr>
      </w:pPr>
      <w:r w:rsidRPr="00511F1F">
        <w:rPr>
          <w:rFonts w:ascii="Arial" w:hAnsi="Arial" w:cs="Arial"/>
          <w:noProof w:val="0"/>
        </w:rPr>
        <w:t>Bibelselskapet</w:t>
      </w:r>
    </w:p>
    <w:p w14:paraId="4991276D" w14:textId="77777777" w:rsidR="00511F1F" w:rsidRPr="00511F1F" w:rsidRDefault="00F73ABB" w:rsidP="00511F1F">
      <w:pPr>
        <w:pStyle w:val="Listeavsnitt"/>
        <w:numPr>
          <w:ilvl w:val="0"/>
          <w:numId w:val="10"/>
        </w:numPr>
        <w:overflowPunct/>
        <w:autoSpaceDE/>
        <w:adjustRightInd/>
        <w:rPr>
          <w:rFonts w:ascii="Arial" w:hAnsi="Arial" w:cs="Arial"/>
          <w:noProof w:val="0"/>
        </w:rPr>
      </w:pPr>
      <w:r w:rsidRPr="00511F1F">
        <w:rPr>
          <w:rFonts w:ascii="Arial" w:hAnsi="Arial" w:cs="Arial"/>
          <w:noProof w:val="0"/>
        </w:rPr>
        <w:t>Blå Kors</w:t>
      </w:r>
    </w:p>
    <w:p w14:paraId="0C878000" w14:textId="77777777" w:rsidR="00511F1F" w:rsidRPr="00511F1F" w:rsidRDefault="00F73ABB" w:rsidP="00511F1F">
      <w:pPr>
        <w:pStyle w:val="Listeavsnitt"/>
        <w:numPr>
          <w:ilvl w:val="0"/>
          <w:numId w:val="10"/>
        </w:numPr>
        <w:overflowPunct/>
        <w:autoSpaceDE/>
        <w:adjustRightInd/>
        <w:rPr>
          <w:rFonts w:ascii="Arial" w:hAnsi="Arial" w:cs="Arial"/>
          <w:noProof w:val="0"/>
        </w:rPr>
      </w:pPr>
      <w:r w:rsidRPr="00511F1F">
        <w:rPr>
          <w:rFonts w:ascii="Arial" w:hAnsi="Arial" w:cs="Arial"/>
          <w:noProof w:val="0"/>
        </w:rPr>
        <w:t>KABB - kristent arbeid blant blinde og svaksynte</w:t>
      </w:r>
    </w:p>
    <w:p w14:paraId="34A5FA8D" w14:textId="77777777" w:rsidR="00511F1F" w:rsidRPr="00511F1F" w:rsidRDefault="00F73ABB" w:rsidP="00511F1F">
      <w:pPr>
        <w:pStyle w:val="Listeavsnitt"/>
        <w:numPr>
          <w:ilvl w:val="0"/>
          <w:numId w:val="10"/>
        </w:numPr>
        <w:overflowPunct/>
        <w:autoSpaceDE/>
        <w:adjustRightInd/>
        <w:rPr>
          <w:rFonts w:ascii="Arial" w:hAnsi="Arial" w:cs="Arial"/>
          <w:noProof w:val="0"/>
        </w:rPr>
      </w:pPr>
      <w:r w:rsidRPr="00511F1F">
        <w:rPr>
          <w:rFonts w:ascii="Arial" w:hAnsi="Arial" w:cs="Arial"/>
          <w:noProof w:val="0"/>
        </w:rPr>
        <w:t>Institutt for sjelesorg - Modum bad</w:t>
      </w:r>
    </w:p>
    <w:p w14:paraId="32E8BDD8" w14:textId="77777777" w:rsidR="00511F1F" w:rsidRPr="00511F1F" w:rsidRDefault="00F73ABB" w:rsidP="00511F1F">
      <w:pPr>
        <w:pStyle w:val="Listeavsnitt"/>
        <w:numPr>
          <w:ilvl w:val="0"/>
          <w:numId w:val="10"/>
        </w:numPr>
        <w:overflowPunct/>
        <w:autoSpaceDE/>
        <w:adjustRightInd/>
        <w:rPr>
          <w:rFonts w:ascii="Arial" w:hAnsi="Arial" w:cs="Arial"/>
          <w:noProof w:val="0"/>
        </w:rPr>
      </w:pPr>
      <w:r w:rsidRPr="00511F1F">
        <w:rPr>
          <w:rFonts w:ascii="Arial" w:hAnsi="Arial" w:cs="Arial"/>
          <w:noProof w:val="0"/>
        </w:rPr>
        <w:t>Kirken SOS</w:t>
      </w:r>
    </w:p>
    <w:p w14:paraId="672D86E3" w14:textId="77777777" w:rsidR="00511F1F" w:rsidRPr="00511F1F" w:rsidRDefault="00F73ABB" w:rsidP="00511F1F">
      <w:pPr>
        <w:pStyle w:val="Listeavsnitt"/>
        <w:numPr>
          <w:ilvl w:val="0"/>
          <w:numId w:val="10"/>
        </w:numPr>
        <w:overflowPunct/>
        <w:autoSpaceDE/>
        <w:adjustRightInd/>
        <w:rPr>
          <w:rFonts w:ascii="Arial" w:hAnsi="Arial" w:cs="Arial"/>
          <w:noProof w:val="0"/>
        </w:rPr>
      </w:pPr>
      <w:r w:rsidRPr="00511F1F">
        <w:rPr>
          <w:rFonts w:ascii="Arial" w:hAnsi="Arial" w:cs="Arial"/>
          <w:noProof w:val="0"/>
        </w:rPr>
        <w:t>Sjømannskirken</w:t>
      </w:r>
    </w:p>
    <w:p w14:paraId="3D17A1F4" w14:textId="77777777" w:rsidR="00511F1F" w:rsidRPr="00511F1F" w:rsidRDefault="00F73ABB" w:rsidP="00511F1F">
      <w:pPr>
        <w:pStyle w:val="Listeavsnitt"/>
        <w:numPr>
          <w:ilvl w:val="0"/>
          <w:numId w:val="10"/>
        </w:numPr>
        <w:overflowPunct/>
        <w:autoSpaceDE/>
        <w:adjustRightInd/>
        <w:rPr>
          <w:rFonts w:ascii="Arial" w:hAnsi="Arial" w:cs="Arial"/>
          <w:noProof w:val="0"/>
        </w:rPr>
      </w:pPr>
      <w:r w:rsidRPr="00511F1F">
        <w:rPr>
          <w:rFonts w:ascii="Arial" w:hAnsi="Arial" w:cs="Arial"/>
          <w:noProof w:val="0"/>
        </w:rPr>
        <w:t>Stefanusalliansen</w:t>
      </w:r>
    </w:p>
    <w:p w14:paraId="450B1231" w14:textId="77777777" w:rsidR="00511F1F" w:rsidRPr="00511F1F" w:rsidRDefault="00F73ABB" w:rsidP="00511F1F">
      <w:pPr>
        <w:pStyle w:val="Listeavsnitt"/>
        <w:numPr>
          <w:ilvl w:val="0"/>
          <w:numId w:val="10"/>
        </w:numPr>
        <w:overflowPunct/>
        <w:autoSpaceDE/>
        <w:adjustRightInd/>
        <w:rPr>
          <w:rFonts w:ascii="Arial" w:hAnsi="Arial" w:cs="Arial"/>
          <w:noProof w:val="0"/>
        </w:rPr>
      </w:pPr>
      <w:r w:rsidRPr="00511F1F">
        <w:rPr>
          <w:rFonts w:ascii="Arial" w:hAnsi="Arial" w:cs="Arial"/>
          <w:noProof w:val="0"/>
        </w:rPr>
        <w:t>Acta </w:t>
      </w:r>
    </w:p>
    <w:p w14:paraId="45BFF822" w14:textId="57E34641" w:rsidR="00F73ABB" w:rsidRPr="00511F1F" w:rsidRDefault="00F73ABB" w:rsidP="00511F1F">
      <w:pPr>
        <w:pStyle w:val="Listeavsnitt"/>
        <w:numPr>
          <w:ilvl w:val="0"/>
          <w:numId w:val="10"/>
        </w:numPr>
        <w:overflowPunct/>
        <w:autoSpaceDE/>
        <w:adjustRightInd/>
        <w:rPr>
          <w:rFonts w:ascii="Arial" w:hAnsi="Arial" w:cs="Arial"/>
          <w:noProof w:val="0"/>
        </w:rPr>
      </w:pPr>
      <w:r w:rsidRPr="00511F1F">
        <w:rPr>
          <w:rFonts w:ascii="Arial" w:hAnsi="Arial" w:cs="Arial"/>
          <w:noProof w:val="0"/>
        </w:rPr>
        <w:t>Israelsmisjonen</w:t>
      </w:r>
    </w:p>
    <w:p w14:paraId="709F088A" w14:textId="43AF1CC1" w:rsidR="00F73ABB" w:rsidRPr="00511F1F" w:rsidRDefault="00F73ABB" w:rsidP="00511F1F">
      <w:pPr>
        <w:pStyle w:val="Listeavsnitt"/>
        <w:numPr>
          <w:ilvl w:val="0"/>
          <w:numId w:val="10"/>
        </w:numPr>
        <w:overflowPunct/>
        <w:autoSpaceDE/>
        <w:adjustRightInd/>
        <w:rPr>
          <w:rFonts w:ascii="Arial" w:hAnsi="Arial" w:cs="Arial"/>
          <w:noProof w:val="0"/>
        </w:rPr>
      </w:pPr>
      <w:r w:rsidRPr="00511F1F">
        <w:rPr>
          <w:rFonts w:ascii="Arial" w:hAnsi="Arial" w:cs="Arial"/>
          <w:noProof w:val="0"/>
        </w:rPr>
        <w:t>Normisjon eller NMS (den av disse som ikke får misjonsavtale) </w:t>
      </w:r>
      <w:r w:rsidR="00384254">
        <w:rPr>
          <w:rFonts w:ascii="Arial" w:hAnsi="Arial" w:cs="Arial"/>
          <w:noProof w:val="0"/>
        </w:rPr>
        <w:br/>
      </w:r>
    </w:p>
    <w:p w14:paraId="6B1BB0ED" w14:textId="27D456E7" w:rsidR="00F73ABB" w:rsidRDefault="0038425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384254">
        <w:rPr>
          <w:rFonts w:ascii="Arial" w:hAnsi="Arial" w:cs="Arial"/>
          <w:noProof w:val="0"/>
          <w:sz w:val="24"/>
          <w:szCs w:val="24"/>
        </w:rPr>
        <w:t xml:space="preserve">På julaften </w:t>
      </w:r>
      <w:r w:rsidR="00767F30">
        <w:rPr>
          <w:rFonts w:ascii="Arial" w:hAnsi="Arial" w:cs="Arial"/>
          <w:noProof w:val="0"/>
          <w:sz w:val="24"/>
          <w:szCs w:val="24"/>
        </w:rPr>
        <w:t xml:space="preserve">går vi tilbake til at </w:t>
      </w:r>
      <w:r w:rsidRPr="00384254">
        <w:rPr>
          <w:rFonts w:ascii="Arial" w:hAnsi="Arial" w:cs="Arial"/>
          <w:noProof w:val="0"/>
          <w:sz w:val="24"/>
          <w:szCs w:val="24"/>
        </w:rPr>
        <w:t xml:space="preserve">offeret i begge kirkene i sin helhet går til Kirkens Nødhjelp </w:t>
      </w:r>
    </w:p>
    <w:p w14:paraId="755C3E0C" w14:textId="18EDA544" w:rsidR="00755201" w:rsidRDefault="00755201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0852AA9" w14:textId="1A70D122" w:rsidR="000F41C4" w:rsidRDefault="000F41C4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507369">
        <w:rPr>
          <w:rFonts w:ascii="Arial" w:hAnsi="Arial" w:cs="Arial"/>
          <w:bCs/>
          <w:noProof w:val="0"/>
          <w:sz w:val="24"/>
          <w:szCs w:val="24"/>
        </w:rPr>
        <w:t>4/21</w:t>
      </w:r>
    </w:p>
    <w:p w14:paraId="2FC2528A" w14:textId="77777777" w:rsidR="000F41C4" w:rsidRDefault="000F41C4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Misjonsprosjektet.</w:t>
      </w:r>
    </w:p>
    <w:p w14:paraId="4CE53400" w14:textId="1A862CB7" w:rsidR="000F41C4" w:rsidRDefault="00B549B6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Saken utsettes til neste fysiske møte.</w:t>
      </w:r>
    </w:p>
    <w:p w14:paraId="03425515" w14:textId="6FE9DF4B" w:rsidR="00507369" w:rsidRDefault="00507369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940F0EC" w14:textId="797E0907" w:rsidR="00507369" w:rsidRDefault="00507369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Sak 5/21</w:t>
      </w:r>
    </w:p>
    <w:p w14:paraId="732D3771" w14:textId="3435DDFC" w:rsidR="003D377A" w:rsidRDefault="003D377A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3D377A">
        <w:rPr>
          <w:rFonts w:ascii="Arial" w:hAnsi="Arial" w:cs="Arial"/>
          <w:b/>
          <w:bCs/>
          <w:noProof w:val="0"/>
          <w:sz w:val="24"/>
          <w:szCs w:val="24"/>
        </w:rPr>
        <w:t>Årsmelding og menighetens årsmøte</w:t>
      </w:r>
      <w:r w:rsidR="000A0005">
        <w:rPr>
          <w:rFonts w:ascii="Arial" w:hAnsi="Arial" w:cs="Arial"/>
          <w:b/>
          <w:bCs/>
          <w:noProof w:val="0"/>
          <w:sz w:val="24"/>
          <w:szCs w:val="24"/>
        </w:rPr>
        <w:t xml:space="preserve"> m/sak om ny gudstjenesteordning.</w:t>
      </w:r>
    </w:p>
    <w:p w14:paraId="1191E497" w14:textId="2D1631D8" w:rsidR="000A0005" w:rsidRPr="000A0005" w:rsidRDefault="00B549B6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V</w:t>
      </w:r>
      <w:r w:rsidR="000A0005" w:rsidRPr="000A0005">
        <w:rPr>
          <w:rFonts w:ascii="Arial" w:hAnsi="Arial" w:cs="Arial"/>
          <w:b/>
          <w:bCs/>
          <w:noProof w:val="0"/>
          <w:sz w:val="24"/>
          <w:szCs w:val="24"/>
        </w:rPr>
        <w:t>edtak</w:t>
      </w:r>
      <w:r w:rsidR="000A0005">
        <w:rPr>
          <w:rFonts w:ascii="Arial" w:hAnsi="Arial" w:cs="Arial"/>
          <w:bCs/>
          <w:noProof w:val="0"/>
          <w:sz w:val="24"/>
          <w:szCs w:val="24"/>
        </w:rPr>
        <w:t xml:space="preserve">: </w:t>
      </w:r>
      <w:r>
        <w:rPr>
          <w:rFonts w:ascii="Arial" w:hAnsi="Arial" w:cs="Arial"/>
          <w:bCs/>
          <w:noProof w:val="0"/>
          <w:sz w:val="24"/>
          <w:szCs w:val="24"/>
        </w:rPr>
        <w:t>Årsmøtet avholdes i</w:t>
      </w:r>
      <w:r w:rsidR="000A0005">
        <w:rPr>
          <w:rFonts w:ascii="Arial" w:hAnsi="Arial" w:cs="Arial"/>
          <w:bCs/>
          <w:noProof w:val="0"/>
          <w:sz w:val="24"/>
          <w:szCs w:val="24"/>
        </w:rPr>
        <w:t xml:space="preserve"> Hobøl kirke </w:t>
      </w:r>
      <w:r w:rsidR="008D4CD3">
        <w:rPr>
          <w:rFonts w:ascii="Arial" w:hAnsi="Arial" w:cs="Arial"/>
          <w:bCs/>
          <w:noProof w:val="0"/>
          <w:sz w:val="24"/>
          <w:szCs w:val="24"/>
        </w:rPr>
        <w:t>25.april</w:t>
      </w:r>
      <w:r>
        <w:rPr>
          <w:rFonts w:ascii="Arial" w:hAnsi="Arial" w:cs="Arial"/>
          <w:bCs/>
          <w:noProof w:val="0"/>
          <w:sz w:val="24"/>
          <w:szCs w:val="24"/>
        </w:rPr>
        <w:t>,</w:t>
      </w:r>
      <w:r w:rsidR="000A0005">
        <w:rPr>
          <w:rFonts w:ascii="Arial" w:hAnsi="Arial" w:cs="Arial"/>
          <w:bCs/>
          <w:noProof w:val="0"/>
          <w:sz w:val="24"/>
          <w:szCs w:val="24"/>
        </w:rPr>
        <w:t xml:space="preserve"> etter gudstjenesten.</w:t>
      </w:r>
      <w:r>
        <w:rPr>
          <w:rFonts w:ascii="Arial" w:hAnsi="Arial" w:cs="Arial"/>
          <w:bCs/>
          <w:noProof w:val="0"/>
          <w:sz w:val="24"/>
          <w:szCs w:val="24"/>
        </w:rPr>
        <w:t xml:space="preserve"> Utvalgene skriver noen linjer om sitt arbeid og sender til Helge Mathisen innen </w:t>
      </w:r>
      <w:r w:rsidR="008D4CD3">
        <w:rPr>
          <w:rFonts w:ascii="Arial" w:hAnsi="Arial" w:cs="Arial"/>
          <w:bCs/>
          <w:noProof w:val="0"/>
          <w:sz w:val="24"/>
          <w:szCs w:val="24"/>
        </w:rPr>
        <w:t>1</w:t>
      </w:r>
      <w:r>
        <w:rPr>
          <w:rFonts w:ascii="Arial" w:hAnsi="Arial" w:cs="Arial"/>
          <w:bCs/>
          <w:noProof w:val="0"/>
          <w:sz w:val="24"/>
          <w:szCs w:val="24"/>
        </w:rPr>
        <w:t>.</w:t>
      </w:r>
      <w:r w:rsidR="008D4CD3">
        <w:rPr>
          <w:rFonts w:ascii="Arial" w:hAnsi="Arial" w:cs="Arial"/>
          <w:bCs/>
          <w:noProof w:val="0"/>
          <w:sz w:val="24"/>
          <w:szCs w:val="24"/>
        </w:rPr>
        <w:t>april</w:t>
      </w:r>
      <w:r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7C73F5D4" w14:textId="77777777" w:rsidR="0007170C" w:rsidRDefault="0007170C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CDBB7E8" w14:textId="712A3D06" w:rsidR="00D97635" w:rsidRPr="008504A0" w:rsidRDefault="00D97635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  <w:lang w:val="nn-NO"/>
        </w:rPr>
      </w:pPr>
      <w:r w:rsidRPr="008504A0">
        <w:rPr>
          <w:rFonts w:ascii="Arial" w:hAnsi="Arial" w:cs="Arial"/>
          <w:bCs/>
          <w:noProof w:val="0"/>
          <w:sz w:val="24"/>
          <w:szCs w:val="24"/>
          <w:lang w:val="nn-NO"/>
        </w:rPr>
        <w:t>Sak 6/21</w:t>
      </w:r>
    </w:p>
    <w:p w14:paraId="1BE9933B" w14:textId="1D098939" w:rsidR="00D97635" w:rsidRPr="008504A0" w:rsidRDefault="00D97635" w:rsidP="000F41C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  <w:lang w:val="nn-NO"/>
        </w:rPr>
      </w:pPr>
      <w:r w:rsidRPr="008504A0">
        <w:rPr>
          <w:rFonts w:ascii="Arial" w:hAnsi="Arial" w:cs="Arial"/>
          <w:b/>
          <w:bCs/>
          <w:noProof w:val="0"/>
          <w:sz w:val="24"/>
          <w:szCs w:val="24"/>
          <w:lang w:val="nn-NO"/>
        </w:rPr>
        <w:t>Innkjøp av nye juletrær</w:t>
      </w:r>
    </w:p>
    <w:p w14:paraId="54400713" w14:textId="2C95A4E7" w:rsidR="00D97635" w:rsidRPr="00D97635" w:rsidRDefault="008504A0" w:rsidP="000F41C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Fellesrådet har kjøpt inn nye juletrær i plast til Hobø</w:t>
      </w:r>
      <w:r w:rsidR="008D4CD3">
        <w:rPr>
          <w:rFonts w:ascii="Arial" w:hAnsi="Arial" w:cs="Arial"/>
          <w:bCs/>
          <w:noProof w:val="0"/>
          <w:sz w:val="24"/>
          <w:szCs w:val="24"/>
        </w:rPr>
        <w:t>l</w:t>
      </w:r>
      <w:r>
        <w:rPr>
          <w:rFonts w:ascii="Arial" w:hAnsi="Arial" w:cs="Arial"/>
          <w:bCs/>
          <w:noProof w:val="0"/>
          <w:sz w:val="24"/>
          <w:szCs w:val="24"/>
        </w:rPr>
        <w:t xml:space="preserve"> og Tomter kirke. </w:t>
      </w:r>
    </w:p>
    <w:p w14:paraId="2ACE588C" w14:textId="77777777" w:rsidR="000F41C4" w:rsidRDefault="000F41C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44E3C850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</w:p>
    <w:p w14:paraId="408D2FB2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ORIENTERINGSAKER </w:t>
      </w:r>
    </w:p>
    <w:p w14:paraId="1A2224E0" w14:textId="77777777" w:rsidR="002877F7" w:rsidRDefault="002877F7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4FD61397" w14:textId="2E24F706" w:rsid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7170C">
        <w:rPr>
          <w:rFonts w:ascii="Arial" w:hAnsi="Arial" w:cs="Arial"/>
          <w:noProof w:val="0"/>
          <w:sz w:val="24"/>
          <w:szCs w:val="24"/>
        </w:rPr>
        <w:t>7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2BA607E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2314BD68" w14:textId="77777777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Diakoniutvalget</w:t>
      </w:r>
    </w:p>
    <w:p w14:paraId="0CFF391E" w14:textId="3BD78F48" w:rsidR="00942894" w:rsidRPr="00D96E31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Gudstjenesteutvalget </w:t>
      </w:r>
    </w:p>
    <w:p w14:paraId="57A07FB1" w14:textId="062E92EB" w:rsidR="00D96E31" w:rsidRPr="00942CC5" w:rsidRDefault="00D96E31" w:rsidP="00D96E31">
      <w:pPr>
        <w:numPr>
          <w:ilvl w:val="1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942CC5">
        <w:rPr>
          <w:rFonts w:ascii="Arial" w:hAnsi="Arial" w:cs="Arial"/>
          <w:bCs/>
          <w:noProof w:val="0"/>
          <w:sz w:val="24"/>
          <w:szCs w:val="24"/>
        </w:rPr>
        <w:t>Arbeid med ny liturgi fortsetter. Krevende når det ikke avhold</w:t>
      </w:r>
      <w:r w:rsidR="00B402EA" w:rsidRPr="00942CC5">
        <w:rPr>
          <w:rFonts w:ascii="Arial" w:hAnsi="Arial" w:cs="Arial"/>
          <w:bCs/>
          <w:noProof w:val="0"/>
          <w:sz w:val="24"/>
          <w:szCs w:val="24"/>
        </w:rPr>
        <w:t>e</w:t>
      </w:r>
      <w:r w:rsidRPr="00942CC5">
        <w:rPr>
          <w:rFonts w:ascii="Arial" w:hAnsi="Arial" w:cs="Arial"/>
          <w:bCs/>
          <w:noProof w:val="0"/>
          <w:sz w:val="24"/>
          <w:szCs w:val="24"/>
        </w:rPr>
        <w:t>s gudstjenester.</w:t>
      </w:r>
      <w:r w:rsidR="00B402EA" w:rsidRPr="00942CC5">
        <w:rPr>
          <w:rFonts w:ascii="Arial" w:hAnsi="Arial" w:cs="Arial"/>
          <w:bCs/>
          <w:noProof w:val="0"/>
          <w:sz w:val="24"/>
          <w:szCs w:val="24"/>
        </w:rPr>
        <w:tab/>
      </w:r>
    </w:p>
    <w:p w14:paraId="363EF04B" w14:textId="0B41C6AF" w:rsidR="00942894" w:rsidRPr="00E377D9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Trosopplæringsutvalget </w:t>
      </w:r>
    </w:p>
    <w:p w14:paraId="756FE623" w14:textId="093C849B" w:rsidR="00E377D9" w:rsidRPr="00942CC5" w:rsidRDefault="00E377D9" w:rsidP="00E377D9">
      <w:pPr>
        <w:numPr>
          <w:ilvl w:val="1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942CC5">
        <w:rPr>
          <w:rFonts w:ascii="Arial" w:hAnsi="Arial" w:cs="Arial"/>
          <w:bCs/>
          <w:noProof w:val="0"/>
          <w:sz w:val="24"/>
          <w:szCs w:val="24"/>
        </w:rPr>
        <w:lastRenderedPageBreak/>
        <w:t>Møte avholdt på teams. Mye aktivitet i 2020 tross korona.</w:t>
      </w:r>
      <w:r w:rsidR="001B6E6E" w:rsidRPr="00942CC5">
        <w:rPr>
          <w:rFonts w:ascii="Arial" w:hAnsi="Arial" w:cs="Arial"/>
          <w:bCs/>
          <w:noProof w:val="0"/>
          <w:sz w:val="24"/>
          <w:szCs w:val="24"/>
        </w:rPr>
        <w:t xml:space="preserve"> Økning i antall konfirmanter. Ny ansatt på trosopplæring, Anja Rio</w:t>
      </w:r>
      <w:r w:rsidR="00C65D20" w:rsidRPr="00942CC5">
        <w:rPr>
          <w:rFonts w:ascii="Arial" w:hAnsi="Arial" w:cs="Arial"/>
          <w:bCs/>
          <w:noProof w:val="0"/>
          <w:sz w:val="24"/>
          <w:szCs w:val="24"/>
        </w:rPr>
        <w:t xml:space="preserve"> som skal jobbe 15% i Tomter og Hobøl</w:t>
      </w:r>
      <w:r w:rsidR="001B6E6E" w:rsidRPr="00942CC5">
        <w:rPr>
          <w:rFonts w:ascii="Arial" w:hAnsi="Arial" w:cs="Arial"/>
          <w:bCs/>
          <w:noProof w:val="0"/>
          <w:sz w:val="24"/>
          <w:szCs w:val="24"/>
        </w:rPr>
        <w:t xml:space="preserve">. </w:t>
      </w:r>
    </w:p>
    <w:p w14:paraId="27953029" w14:textId="352C210A" w:rsidR="00942894" w:rsidRPr="00942CC5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Menighetsbladet. </w:t>
      </w:r>
    </w:p>
    <w:p w14:paraId="78FC489B" w14:textId="251512ED" w:rsidR="00942CC5" w:rsidRDefault="00942CC5" w:rsidP="00942CC5">
      <w:pPr>
        <w:numPr>
          <w:ilvl w:val="1"/>
          <w:numId w:val="6"/>
        </w:numPr>
        <w:overflowPunct/>
        <w:autoSpaceDE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Nytt nummer på gang. Deadline 28.januar. </w:t>
      </w:r>
    </w:p>
    <w:p w14:paraId="46C4089B" w14:textId="77777777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Oppussing av kirkestallen.</w:t>
      </w:r>
    </w:p>
    <w:p w14:paraId="698AF0FB" w14:textId="77777777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Musikk/ kor</w:t>
      </w:r>
    </w:p>
    <w:p w14:paraId="7F7AF2FF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</w:p>
    <w:p w14:paraId="33308034" w14:textId="5A5B9154" w:rsidR="004E51BB" w:rsidRPr="00942894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7170C">
        <w:rPr>
          <w:rFonts w:ascii="Arial" w:hAnsi="Arial" w:cs="Arial"/>
          <w:noProof w:val="0"/>
          <w:sz w:val="24"/>
          <w:szCs w:val="24"/>
        </w:rPr>
        <w:t>8</w:t>
      </w:r>
      <w:r w:rsidR="00D140B8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6B31E82" w14:textId="0F666BE9" w:rsidR="004E51BB" w:rsidRDefault="004E51BB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 w:rsidRPr="00942894">
        <w:rPr>
          <w:rFonts w:ascii="Arial" w:hAnsi="Arial" w:cs="Arial"/>
          <w:b/>
          <w:bCs/>
          <w:noProof w:val="0"/>
          <w:sz w:val="24"/>
          <w:szCs w:val="24"/>
        </w:rPr>
        <w:t>Bjørn Brustugun informerer fra IØKF</w:t>
      </w:r>
    </w:p>
    <w:p w14:paraId="4D5A9EE8" w14:textId="5F4FF648" w:rsidR="00C84E56" w:rsidRPr="001D4290" w:rsidRDefault="00C84E56" w:rsidP="00D25AFE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Hobøl og Tomter er innvilget søknad både på orgel og </w:t>
      </w:r>
      <w:r w:rsidR="00DA2159">
        <w:rPr>
          <w:rFonts w:ascii="Arial" w:hAnsi="Arial" w:cs="Arial"/>
          <w:noProof w:val="0"/>
          <w:sz w:val="24"/>
          <w:szCs w:val="24"/>
        </w:rPr>
        <w:t xml:space="preserve">oppussing av </w:t>
      </w:r>
      <w:r>
        <w:rPr>
          <w:rFonts w:ascii="Arial" w:hAnsi="Arial" w:cs="Arial"/>
          <w:noProof w:val="0"/>
          <w:sz w:val="24"/>
          <w:szCs w:val="24"/>
        </w:rPr>
        <w:t>dåpssakristi allerede i 2021. Automatisk ringing jobber man med i alle kirkene</w:t>
      </w:r>
      <w:r w:rsidR="00305805">
        <w:rPr>
          <w:rFonts w:ascii="Arial" w:hAnsi="Arial" w:cs="Arial"/>
          <w:noProof w:val="0"/>
          <w:sz w:val="24"/>
          <w:szCs w:val="24"/>
        </w:rPr>
        <w:t>, men ikke noe fastsatt dato på dette enda</w:t>
      </w:r>
      <w:r>
        <w:rPr>
          <w:rFonts w:ascii="Arial" w:hAnsi="Arial" w:cs="Arial"/>
          <w:noProof w:val="0"/>
          <w:sz w:val="24"/>
          <w:szCs w:val="24"/>
        </w:rPr>
        <w:t xml:space="preserve">. </w:t>
      </w:r>
    </w:p>
    <w:p w14:paraId="10650B12" w14:textId="77777777" w:rsidR="00D25AFE" w:rsidRDefault="00D25AFE" w:rsidP="00D25AFE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6764FFB8" w14:textId="18A421EF" w:rsidR="004E51BB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7170C">
        <w:rPr>
          <w:rFonts w:ascii="Arial" w:hAnsi="Arial" w:cs="Arial"/>
          <w:noProof w:val="0"/>
          <w:sz w:val="24"/>
          <w:szCs w:val="24"/>
        </w:rPr>
        <w:t>9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28B31CDF" w14:textId="3CF8A7E6" w:rsidR="004E51BB" w:rsidRDefault="004E51BB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Orientering/innspill v/ Svein</w:t>
      </w:r>
    </w:p>
    <w:p w14:paraId="2A4DFF18" w14:textId="78FD5265" w:rsidR="00360F78" w:rsidRPr="00360F78" w:rsidRDefault="001D4290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Foreslått et julekrybbeverksted til Hobøl kirke til høsten, slik som er gjort for Tomter kirke</w:t>
      </w:r>
      <w:r w:rsidR="0075035F">
        <w:rPr>
          <w:rFonts w:ascii="Arial" w:hAnsi="Arial" w:cs="Arial"/>
          <w:noProof w:val="0"/>
          <w:sz w:val="24"/>
          <w:szCs w:val="24"/>
        </w:rPr>
        <w:t>.</w:t>
      </w:r>
    </w:p>
    <w:p w14:paraId="69EE4C1D" w14:textId="77777777" w:rsid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6BDDF0EC" w14:textId="2D7AD0C7" w:rsid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7170C">
        <w:rPr>
          <w:rFonts w:ascii="Arial" w:hAnsi="Arial" w:cs="Arial"/>
          <w:noProof w:val="0"/>
          <w:sz w:val="24"/>
          <w:szCs w:val="24"/>
        </w:rPr>
        <w:t>10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7907C7BC" w14:textId="3E33E3E3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Fordele åpning/ servering på møtene våren 2021:</w:t>
      </w:r>
    </w:p>
    <w:p w14:paraId="1404660C" w14:textId="4944BA3B" w:rsidR="00942894" w:rsidRPr="002877F7" w:rsidRDefault="00942894" w:rsidP="002877F7">
      <w:pPr>
        <w:pStyle w:val="Listeavsnitt"/>
        <w:numPr>
          <w:ilvl w:val="0"/>
          <w:numId w:val="7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2877F7">
        <w:rPr>
          <w:rFonts w:ascii="Arial" w:hAnsi="Arial" w:cs="Arial"/>
          <w:bCs/>
          <w:noProof w:val="0"/>
          <w:sz w:val="24"/>
          <w:szCs w:val="24"/>
        </w:rPr>
        <w:t>18.februar</w:t>
      </w:r>
      <w:r w:rsidR="003D377A" w:rsidRPr="002877F7">
        <w:rPr>
          <w:rFonts w:ascii="Arial" w:hAnsi="Arial" w:cs="Arial"/>
          <w:bCs/>
          <w:noProof w:val="0"/>
          <w:sz w:val="24"/>
          <w:szCs w:val="24"/>
        </w:rPr>
        <w:t>: Svanhild og Pernille</w:t>
      </w:r>
    </w:p>
    <w:p w14:paraId="62F5AA73" w14:textId="5E73B1F0" w:rsidR="003D377A" w:rsidRPr="003D377A" w:rsidRDefault="00942894" w:rsidP="003D377A">
      <w:pPr>
        <w:pStyle w:val="Listeavsnitt"/>
        <w:numPr>
          <w:ilvl w:val="0"/>
          <w:numId w:val="7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25.mars</w:t>
      </w:r>
      <w:r w:rsidR="003D377A">
        <w:rPr>
          <w:rFonts w:ascii="Arial" w:hAnsi="Arial" w:cs="Arial"/>
          <w:bCs/>
          <w:noProof w:val="0"/>
          <w:sz w:val="24"/>
          <w:szCs w:val="24"/>
        </w:rPr>
        <w:t>: Ane og Helge</w:t>
      </w:r>
    </w:p>
    <w:p w14:paraId="2B0F4E3F" w14:textId="61992BD9" w:rsidR="00942894" w:rsidRDefault="00942894" w:rsidP="00942894">
      <w:pPr>
        <w:pStyle w:val="Listeavsnitt"/>
        <w:numPr>
          <w:ilvl w:val="0"/>
          <w:numId w:val="7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22.april</w:t>
      </w:r>
      <w:r w:rsidR="003D377A">
        <w:rPr>
          <w:rFonts w:ascii="Arial" w:hAnsi="Arial" w:cs="Arial"/>
          <w:bCs/>
          <w:noProof w:val="0"/>
          <w:sz w:val="24"/>
          <w:szCs w:val="24"/>
        </w:rPr>
        <w:t>: Yngve og Asbjørn</w:t>
      </w:r>
    </w:p>
    <w:p w14:paraId="053992DE" w14:textId="2BB4E8D4" w:rsidR="00942894" w:rsidRDefault="00942894" w:rsidP="00942894">
      <w:pPr>
        <w:pStyle w:val="Listeavsnitt"/>
        <w:numPr>
          <w:ilvl w:val="0"/>
          <w:numId w:val="7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27.mai</w:t>
      </w:r>
      <w:r w:rsidR="003D377A">
        <w:rPr>
          <w:rFonts w:ascii="Arial" w:hAnsi="Arial" w:cs="Arial"/>
          <w:bCs/>
          <w:noProof w:val="0"/>
          <w:sz w:val="24"/>
          <w:szCs w:val="24"/>
        </w:rPr>
        <w:t>: Berit og Jan</w:t>
      </w:r>
    </w:p>
    <w:p w14:paraId="34552314" w14:textId="77777777" w:rsidR="00C12BF3" w:rsidRDefault="00C12BF3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E0FB949" w14:textId="707785CE" w:rsidR="00942894" w:rsidRP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07170C">
        <w:rPr>
          <w:rFonts w:ascii="Arial" w:hAnsi="Arial" w:cs="Arial"/>
          <w:noProof w:val="0"/>
          <w:sz w:val="24"/>
          <w:szCs w:val="24"/>
        </w:rPr>
        <w:t>11</w:t>
      </w:r>
      <w:r>
        <w:rPr>
          <w:rFonts w:ascii="Arial" w:hAnsi="Arial" w:cs="Arial"/>
          <w:noProof w:val="0"/>
          <w:sz w:val="24"/>
          <w:szCs w:val="24"/>
        </w:rPr>
        <w:t>/2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78EFCBE3" w14:textId="11AC0ED5" w:rsidR="00942894" w:rsidRDefault="004E51BB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EVENTUELT</w:t>
      </w:r>
    </w:p>
    <w:p w14:paraId="10C1ACFE" w14:textId="700124FA" w:rsidR="00210C36" w:rsidRPr="00210C36" w:rsidRDefault="006C1277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Menighetsrådet ønsker at kirkevergen kommer neste møte og informerer om omorganiseringen som er gjort i fellesrådet. </w:t>
      </w:r>
      <w:r w:rsidR="00107A7D">
        <w:rPr>
          <w:rFonts w:ascii="Arial" w:hAnsi="Arial" w:cs="Arial"/>
          <w:noProof w:val="0"/>
          <w:sz w:val="24"/>
          <w:szCs w:val="24"/>
        </w:rPr>
        <w:t>AU setter opp noen punkter vi ønsker å få vite mer om.</w:t>
      </w:r>
    </w:p>
    <w:p w14:paraId="796F1E91" w14:textId="424B59DB" w:rsidR="002877F7" w:rsidRDefault="002877F7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5FC307D0" w14:textId="580FADEC" w:rsidR="005F3DF3" w:rsidRDefault="005F3DF3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6C901E22" w14:textId="77777777" w:rsidR="005F3DF3" w:rsidRDefault="005F3DF3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620F2B44" w14:textId="434DCD65" w:rsidR="00EA3F2C" w:rsidRPr="002877F7" w:rsidRDefault="005F3DF3" w:rsidP="007074A6">
      <w:pPr>
        <w:spacing w:line="220" w:lineRule="atLeast"/>
        <w:rPr>
          <w:rFonts w:ascii="Arial" w:hAnsi="Arial" w:cs="Arial"/>
          <w:bCs/>
          <w:noProof w:val="0"/>
          <w:sz w:val="24"/>
          <w:szCs w:val="24"/>
        </w:rPr>
      </w:pPr>
      <w:r w:rsidRPr="00281841">
        <w:rPr>
          <w:rFonts w:ascii="Arial" w:hAnsi="Arial" w:cs="Arial"/>
          <w:noProof w:val="0"/>
        </w:rPr>
        <w:t>A</w:t>
      </w:r>
      <w:r w:rsidR="00942894" w:rsidRPr="00281841">
        <w:rPr>
          <w:rFonts w:ascii="Arial" w:hAnsi="Arial" w:cs="Arial"/>
          <w:noProof w:val="0"/>
        </w:rPr>
        <w:t>sbjørn Moen</w:t>
      </w:r>
      <w:r w:rsidR="007074A6">
        <w:rPr>
          <w:rFonts w:ascii="Arial" w:hAnsi="Arial" w:cs="Arial"/>
          <w:noProof w:val="0"/>
        </w:rPr>
        <w:t>, r</w:t>
      </w:r>
      <w:r w:rsidR="00281841">
        <w:rPr>
          <w:rFonts w:ascii="Arial" w:hAnsi="Arial" w:cs="Arial"/>
          <w:noProof w:val="0"/>
        </w:rPr>
        <w:t>eferent</w:t>
      </w:r>
      <w:r w:rsidR="00942894" w:rsidRPr="00281841">
        <w:rPr>
          <w:rFonts w:ascii="Arial" w:hAnsi="Arial" w:cs="Arial"/>
          <w:noProof w:val="0"/>
        </w:rPr>
        <w:tab/>
      </w:r>
      <w:r w:rsidR="00942894" w:rsidRPr="00281841">
        <w:rPr>
          <w:rFonts w:ascii="Arial" w:hAnsi="Arial" w:cs="Arial"/>
          <w:noProof w:val="0"/>
        </w:rPr>
        <w:tab/>
      </w:r>
      <w:r w:rsidR="00942894">
        <w:rPr>
          <w:rFonts w:ascii="Arial" w:hAnsi="Arial" w:cs="Arial"/>
          <w:noProof w:val="0"/>
          <w:sz w:val="24"/>
          <w:szCs w:val="24"/>
        </w:rPr>
        <w:tab/>
      </w:r>
      <w:r w:rsidR="00942894" w:rsidRPr="007F4E13">
        <w:rPr>
          <w:rFonts w:ascii="Arial" w:hAnsi="Arial" w:cs="Arial"/>
          <w:noProof w:val="0"/>
          <w:sz w:val="24"/>
          <w:szCs w:val="24"/>
        </w:rPr>
        <w:tab/>
      </w:r>
      <w:r w:rsidR="00942894">
        <w:rPr>
          <w:rFonts w:ascii="Arial" w:hAnsi="Arial" w:cs="Arial"/>
          <w:bCs/>
          <w:noProof w:val="0"/>
          <w:sz w:val="24"/>
          <w:szCs w:val="24"/>
        </w:rPr>
        <w:t xml:space="preserve"> </w:t>
      </w:r>
    </w:p>
    <w:sectPr w:rsidR="00EA3F2C" w:rsidRPr="002877F7">
      <w:headerReference w:type="default" r:id="rId10"/>
      <w:footerReference w:type="default" r:id="rId11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7E8B8" w14:textId="77777777" w:rsidR="00881F96" w:rsidRDefault="00881F96" w:rsidP="001D059A">
      <w:r>
        <w:separator/>
      </w:r>
    </w:p>
  </w:endnote>
  <w:endnote w:type="continuationSeparator" w:id="0">
    <w:p w14:paraId="768BC01D" w14:textId="77777777" w:rsidR="00881F96" w:rsidRDefault="00881F96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7074A6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022FA" w14:textId="77777777" w:rsidR="00881F96" w:rsidRDefault="00881F96" w:rsidP="001D059A">
      <w:r>
        <w:separator/>
      </w:r>
    </w:p>
  </w:footnote>
  <w:footnote w:type="continuationSeparator" w:id="0">
    <w:p w14:paraId="5287D6B8" w14:textId="77777777" w:rsidR="00881F96" w:rsidRDefault="00881F96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13901"/>
    <w:multiLevelType w:val="hybridMultilevel"/>
    <w:tmpl w:val="31248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5ABD"/>
    <w:multiLevelType w:val="hybridMultilevel"/>
    <w:tmpl w:val="C9821A1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143AB"/>
    <w:rsid w:val="00014C62"/>
    <w:rsid w:val="00016FFE"/>
    <w:rsid w:val="0001734F"/>
    <w:rsid w:val="0002282F"/>
    <w:rsid w:val="00034C6D"/>
    <w:rsid w:val="0006173E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30B0"/>
    <w:rsid w:val="00077328"/>
    <w:rsid w:val="000A0005"/>
    <w:rsid w:val="000B17D9"/>
    <w:rsid w:val="000B600B"/>
    <w:rsid w:val="000C126A"/>
    <w:rsid w:val="000E01AF"/>
    <w:rsid w:val="000E35DD"/>
    <w:rsid w:val="000F41C4"/>
    <w:rsid w:val="00100A58"/>
    <w:rsid w:val="00101F47"/>
    <w:rsid w:val="00107A7D"/>
    <w:rsid w:val="00122BFC"/>
    <w:rsid w:val="00126752"/>
    <w:rsid w:val="00127ED6"/>
    <w:rsid w:val="001327C3"/>
    <w:rsid w:val="00144496"/>
    <w:rsid w:val="001462B9"/>
    <w:rsid w:val="00154544"/>
    <w:rsid w:val="00171C0D"/>
    <w:rsid w:val="00171EFA"/>
    <w:rsid w:val="00183C83"/>
    <w:rsid w:val="00187A77"/>
    <w:rsid w:val="001A7EEC"/>
    <w:rsid w:val="001B5024"/>
    <w:rsid w:val="001B6E6E"/>
    <w:rsid w:val="001C18C7"/>
    <w:rsid w:val="001C27F6"/>
    <w:rsid w:val="001D0167"/>
    <w:rsid w:val="001D059A"/>
    <w:rsid w:val="001D4290"/>
    <w:rsid w:val="001D51C7"/>
    <w:rsid w:val="001E2B78"/>
    <w:rsid w:val="001E3EB6"/>
    <w:rsid w:val="001F7DE4"/>
    <w:rsid w:val="00202174"/>
    <w:rsid w:val="002059E1"/>
    <w:rsid w:val="00205FDF"/>
    <w:rsid w:val="00210C36"/>
    <w:rsid w:val="00211829"/>
    <w:rsid w:val="00227FF8"/>
    <w:rsid w:val="00236561"/>
    <w:rsid w:val="002425E0"/>
    <w:rsid w:val="0026165A"/>
    <w:rsid w:val="002638C1"/>
    <w:rsid w:val="0026657B"/>
    <w:rsid w:val="00267331"/>
    <w:rsid w:val="00271824"/>
    <w:rsid w:val="002801AC"/>
    <w:rsid w:val="00281841"/>
    <w:rsid w:val="002877F7"/>
    <w:rsid w:val="00290BE8"/>
    <w:rsid w:val="002922AC"/>
    <w:rsid w:val="00294FA6"/>
    <w:rsid w:val="002A39E9"/>
    <w:rsid w:val="002B0091"/>
    <w:rsid w:val="002C668A"/>
    <w:rsid w:val="002D66B0"/>
    <w:rsid w:val="002E2C61"/>
    <w:rsid w:val="002E4BF3"/>
    <w:rsid w:val="002E5C72"/>
    <w:rsid w:val="002F731E"/>
    <w:rsid w:val="0030432E"/>
    <w:rsid w:val="00305805"/>
    <w:rsid w:val="00323D19"/>
    <w:rsid w:val="00327545"/>
    <w:rsid w:val="003410A4"/>
    <w:rsid w:val="00351D49"/>
    <w:rsid w:val="00355B4A"/>
    <w:rsid w:val="0036056D"/>
    <w:rsid w:val="00360F78"/>
    <w:rsid w:val="00373DFA"/>
    <w:rsid w:val="0038230E"/>
    <w:rsid w:val="00384254"/>
    <w:rsid w:val="0038526F"/>
    <w:rsid w:val="003950D1"/>
    <w:rsid w:val="003A1BE9"/>
    <w:rsid w:val="003A2B0E"/>
    <w:rsid w:val="003B3C58"/>
    <w:rsid w:val="003C0DF4"/>
    <w:rsid w:val="003C3D5C"/>
    <w:rsid w:val="003D08EB"/>
    <w:rsid w:val="003D377A"/>
    <w:rsid w:val="003D64DA"/>
    <w:rsid w:val="003E301D"/>
    <w:rsid w:val="003E6903"/>
    <w:rsid w:val="003E7574"/>
    <w:rsid w:val="00412B93"/>
    <w:rsid w:val="0041749A"/>
    <w:rsid w:val="00423B63"/>
    <w:rsid w:val="00426CF1"/>
    <w:rsid w:val="0043582A"/>
    <w:rsid w:val="004364BA"/>
    <w:rsid w:val="0043687A"/>
    <w:rsid w:val="004407A0"/>
    <w:rsid w:val="0046060E"/>
    <w:rsid w:val="00462A2F"/>
    <w:rsid w:val="00473EC7"/>
    <w:rsid w:val="00491580"/>
    <w:rsid w:val="004C2888"/>
    <w:rsid w:val="004C66FE"/>
    <w:rsid w:val="004D176D"/>
    <w:rsid w:val="004D2F8F"/>
    <w:rsid w:val="004E22E6"/>
    <w:rsid w:val="004E51BB"/>
    <w:rsid w:val="004E6BC7"/>
    <w:rsid w:val="004F0213"/>
    <w:rsid w:val="00507369"/>
    <w:rsid w:val="005106BB"/>
    <w:rsid w:val="00511F1F"/>
    <w:rsid w:val="00512EFC"/>
    <w:rsid w:val="00517A79"/>
    <w:rsid w:val="00527250"/>
    <w:rsid w:val="005552FC"/>
    <w:rsid w:val="00562292"/>
    <w:rsid w:val="00576956"/>
    <w:rsid w:val="005916AD"/>
    <w:rsid w:val="005933A3"/>
    <w:rsid w:val="005B681A"/>
    <w:rsid w:val="005C3349"/>
    <w:rsid w:val="005D589E"/>
    <w:rsid w:val="005F3DF3"/>
    <w:rsid w:val="005F71CB"/>
    <w:rsid w:val="0060394A"/>
    <w:rsid w:val="00604526"/>
    <w:rsid w:val="0061289B"/>
    <w:rsid w:val="00615A29"/>
    <w:rsid w:val="0061669E"/>
    <w:rsid w:val="00621F55"/>
    <w:rsid w:val="00625A08"/>
    <w:rsid w:val="006440AF"/>
    <w:rsid w:val="0065710B"/>
    <w:rsid w:val="00663687"/>
    <w:rsid w:val="006647E8"/>
    <w:rsid w:val="0067610A"/>
    <w:rsid w:val="00677D0F"/>
    <w:rsid w:val="0068149D"/>
    <w:rsid w:val="00687F86"/>
    <w:rsid w:val="006954B4"/>
    <w:rsid w:val="006A4B8C"/>
    <w:rsid w:val="006B7C3C"/>
    <w:rsid w:val="006C1277"/>
    <w:rsid w:val="006C6BA7"/>
    <w:rsid w:val="006D3425"/>
    <w:rsid w:val="00705982"/>
    <w:rsid w:val="007074A6"/>
    <w:rsid w:val="00712172"/>
    <w:rsid w:val="00715304"/>
    <w:rsid w:val="00727B00"/>
    <w:rsid w:val="00734146"/>
    <w:rsid w:val="007353E2"/>
    <w:rsid w:val="0074617B"/>
    <w:rsid w:val="0074767E"/>
    <w:rsid w:val="0075035F"/>
    <w:rsid w:val="007524EF"/>
    <w:rsid w:val="00755201"/>
    <w:rsid w:val="007609BB"/>
    <w:rsid w:val="00767F30"/>
    <w:rsid w:val="007734D7"/>
    <w:rsid w:val="00776710"/>
    <w:rsid w:val="007A4B8D"/>
    <w:rsid w:val="007A60D4"/>
    <w:rsid w:val="007B21D1"/>
    <w:rsid w:val="007C0E27"/>
    <w:rsid w:val="007C1E09"/>
    <w:rsid w:val="007D2C41"/>
    <w:rsid w:val="007D3061"/>
    <w:rsid w:val="007D5784"/>
    <w:rsid w:val="007E1A3F"/>
    <w:rsid w:val="007E50FC"/>
    <w:rsid w:val="007F4E13"/>
    <w:rsid w:val="00800E1C"/>
    <w:rsid w:val="00811BEE"/>
    <w:rsid w:val="00825076"/>
    <w:rsid w:val="00837C93"/>
    <w:rsid w:val="008429D7"/>
    <w:rsid w:val="008504A0"/>
    <w:rsid w:val="008504A3"/>
    <w:rsid w:val="008752A2"/>
    <w:rsid w:val="00881F96"/>
    <w:rsid w:val="008837EE"/>
    <w:rsid w:val="00890DDC"/>
    <w:rsid w:val="008946F8"/>
    <w:rsid w:val="00895730"/>
    <w:rsid w:val="00896689"/>
    <w:rsid w:val="008A228F"/>
    <w:rsid w:val="008A3454"/>
    <w:rsid w:val="008A34CF"/>
    <w:rsid w:val="008B2016"/>
    <w:rsid w:val="008C7EFA"/>
    <w:rsid w:val="008D2E4D"/>
    <w:rsid w:val="008D4CD3"/>
    <w:rsid w:val="008D5DB5"/>
    <w:rsid w:val="008F29AF"/>
    <w:rsid w:val="008F2A68"/>
    <w:rsid w:val="0091078B"/>
    <w:rsid w:val="00923D49"/>
    <w:rsid w:val="00942894"/>
    <w:rsid w:val="00942CC5"/>
    <w:rsid w:val="00943952"/>
    <w:rsid w:val="00961F43"/>
    <w:rsid w:val="00964443"/>
    <w:rsid w:val="00981C31"/>
    <w:rsid w:val="00983AA6"/>
    <w:rsid w:val="00993D6B"/>
    <w:rsid w:val="00996E14"/>
    <w:rsid w:val="009A0289"/>
    <w:rsid w:val="009A08CD"/>
    <w:rsid w:val="009C5575"/>
    <w:rsid w:val="009C5CB1"/>
    <w:rsid w:val="009C7C10"/>
    <w:rsid w:val="009D455C"/>
    <w:rsid w:val="009D61B3"/>
    <w:rsid w:val="00A05303"/>
    <w:rsid w:val="00A1467A"/>
    <w:rsid w:val="00A153EE"/>
    <w:rsid w:val="00A3141F"/>
    <w:rsid w:val="00A45DE9"/>
    <w:rsid w:val="00A71324"/>
    <w:rsid w:val="00A913A9"/>
    <w:rsid w:val="00A91CB9"/>
    <w:rsid w:val="00AA08A7"/>
    <w:rsid w:val="00AB0565"/>
    <w:rsid w:val="00AB06C1"/>
    <w:rsid w:val="00AB16FC"/>
    <w:rsid w:val="00AB173E"/>
    <w:rsid w:val="00AB5AB3"/>
    <w:rsid w:val="00AB68A2"/>
    <w:rsid w:val="00AC0311"/>
    <w:rsid w:val="00AC3573"/>
    <w:rsid w:val="00AC6089"/>
    <w:rsid w:val="00AC7F7F"/>
    <w:rsid w:val="00AD2525"/>
    <w:rsid w:val="00AD65ED"/>
    <w:rsid w:val="00AE7FB0"/>
    <w:rsid w:val="00B1216E"/>
    <w:rsid w:val="00B2246B"/>
    <w:rsid w:val="00B24F79"/>
    <w:rsid w:val="00B2643D"/>
    <w:rsid w:val="00B402EA"/>
    <w:rsid w:val="00B40F60"/>
    <w:rsid w:val="00B41F44"/>
    <w:rsid w:val="00B435E3"/>
    <w:rsid w:val="00B436DB"/>
    <w:rsid w:val="00B4592C"/>
    <w:rsid w:val="00B47360"/>
    <w:rsid w:val="00B5059C"/>
    <w:rsid w:val="00B52372"/>
    <w:rsid w:val="00B5407C"/>
    <w:rsid w:val="00B549B6"/>
    <w:rsid w:val="00B740D1"/>
    <w:rsid w:val="00B8474E"/>
    <w:rsid w:val="00B91286"/>
    <w:rsid w:val="00BA6EA0"/>
    <w:rsid w:val="00BB0812"/>
    <w:rsid w:val="00BB3AF0"/>
    <w:rsid w:val="00BB6AFF"/>
    <w:rsid w:val="00BC15AE"/>
    <w:rsid w:val="00BC26CB"/>
    <w:rsid w:val="00BC5696"/>
    <w:rsid w:val="00BC6E40"/>
    <w:rsid w:val="00BE0BA3"/>
    <w:rsid w:val="00BE3B2A"/>
    <w:rsid w:val="00BE4495"/>
    <w:rsid w:val="00BE7E11"/>
    <w:rsid w:val="00BF168A"/>
    <w:rsid w:val="00BF4021"/>
    <w:rsid w:val="00C02872"/>
    <w:rsid w:val="00C12BF3"/>
    <w:rsid w:val="00C13730"/>
    <w:rsid w:val="00C418DA"/>
    <w:rsid w:val="00C44CBF"/>
    <w:rsid w:val="00C523DD"/>
    <w:rsid w:val="00C547F2"/>
    <w:rsid w:val="00C6324C"/>
    <w:rsid w:val="00C65D20"/>
    <w:rsid w:val="00C675BD"/>
    <w:rsid w:val="00C72F30"/>
    <w:rsid w:val="00C730E2"/>
    <w:rsid w:val="00C73D57"/>
    <w:rsid w:val="00C74D91"/>
    <w:rsid w:val="00C80A50"/>
    <w:rsid w:val="00C8120E"/>
    <w:rsid w:val="00C844DC"/>
    <w:rsid w:val="00C84E56"/>
    <w:rsid w:val="00C93904"/>
    <w:rsid w:val="00CA380F"/>
    <w:rsid w:val="00CB7B1A"/>
    <w:rsid w:val="00CD74EF"/>
    <w:rsid w:val="00CE093A"/>
    <w:rsid w:val="00CE0FBA"/>
    <w:rsid w:val="00CF38EF"/>
    <w:rsid w:val="00CF484D"/>
    <w:rsid w:val="00D02D59"/>
    <w:rsid w:val="00D03BAB"/>
    <w:rsid w:val="00D05367"/>
    <w:rsid w:val="00D140B8"/>
    <w:rsid w:val="00D1644B"/>
    <w:rsid w:val="00D2277E"/>
    <w:rsid w:val="00D25AFE"/>
    <w:rsid w:val="00D36418"/>
    <w:rsid w:val="00D4109A"/>
    <w:rsid w:val="00D5074D"/>
    <w:rsid w:val="00D53248"/>
    <w:rsid w:val="00D532BF"/>
    <w:rsid w:val="00D60D89"/>
    <w:rsid w:val="00D67248"/>
    <w:rsid w:val="00D718BB"/>
    <w:rsid w:val="00D82A36"/>
    <w:rsid w:val="00D937C6"/>
    <w:rsid w:val="00D96E31"/>
    <w:rsid w:val="00D97635"/>
    <w:rsid w:val="00DA2159"/>
    <w:rsid w:val="00DA746A"/>
    <w:rsid w:val="00DB4AFE"/>
    <w:rsid w:val="00DD0281"/>
    <w:rsid w:val="00DD70AD"/>
    <w:rsid w:val="00DF543D"/>
    <w:rsid w:val="00E26019"/>
    <w:rsid w:val="00E377D9"/>
    <w:rsid w:val="00E4066D"/>
    <w:rsid w:val="00E4249E"/>
    <w:rsid w:val="00E536D7"/>
    <w:rsid w:val="00E74C5E"/>
    <w:rsid w:val="00E81B41"/>
    <w:rsid w:val="00E86414"/>
    <w:rsid w:val="00EA3F2C"/>
    <w:rsid w:val="00EC30CA"/>
    <w:rsid w:val="00ED327A"/>
    <w:rsid w:val="00EE7699"/>
    <w:rsid w:val="00EF14FB"/>
    <w:rsid w:val="00EF3AD5"/>
    <w:rsid w:val="00EF4147"/>
    <w:rsid w:val="00F03859"/>
    <w:rsid w:val="00F22338"/>
    <w:rsid w:val="00F30646"/>
    <w:rsid w:val="00F35FC4"/>
    <w:rsid w:val="00F41E3F"/>
    <w:rsid w:val="00F45A0B"/>
    <w:rsid w:val="00F46A82"/>
    <w:rsid w:val="00F64045"/>
    <w:rsid w:val="00F73ABB"/>
    <w:rsid w:val="00F75E3E"/>
    <w:rsid w:val="00FA1B4B"/>
    <w:rsid w:val="00FA2D93"/>
    <w:rsid w:val="00FA5794"/>
    <w:rsid w:val="00FB1B8A"/>
    <w:rsid w:val="00FC0D7F"/>
    <w:rsid w:val="00FC2F67"/>
    <w:rsid w:val="00FD739A"/>
    <w:rsid w:val="00FE14E6"/>
    <w:rsid w:val="00FE2839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0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508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Asbjørn</cp:lastModifiedBy>
  <cp:revision>31</cp:revision>
  <cp:lastPrinted>2020-02-26T12:39:00Z</cp:lastPrinted>
  <dcterms:created xsi:type="dcterms:W3CDTF">2021-01-06T19:07:00Z</dcterms:created>
  <dcterms:modified xsi:type="dcterms:W3CDTF">2021-01-14T19:10:00Z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