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BAE" w14:textId="77777777" w:rsidR="008504A3" w:rsidRPr="00CC56F7" w:rsidRDefault="0081185D" w:rsidP="00CC56F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 xml:space="preserve"> </w:t>
      </w:r>
      <w:r w:rsidR="00FB3D9A">
        <w:rPr>
          <w:b/>
          <w:sz w:val="22"/>
        </w:rPr>
        <w:t xml:space="preserve"> </w:t>
      </w:r>
    </w:p>
    <w:p w14:paraId="0FC4E5E3" w14:textId="77777777" w:rsidR="009A2D77" w:rsidRDefault="009A2D77" w:rsidP="00F53E86">
      <w:pPr>
        <w:spacing w:line="220" w:lineRule="atLeast"/>
      </w:pPr>
    </w:p>
    <w:p w14:paraId="17D0C4EF" w14:textId="77777777" w:rsidR="009A2D77" w:rsidRDefault="009A2D77" w:rsidP="00F53E86">
      <w:pPr>
        <w:spacing w:line="220" w:lineRule="atLeast"/>
      </w:pPr>
    </w:p>
    <w:p w14:paraId="66DA16CB" w14:textId="6D719BD1" w:rsidR="009A2D77" w:rsidRPr="009A2D77" w:rsidRDefault="009A2D77" w:rsidP="00F53E86">
      <w:pPr>
        <w:spacing w:line="220" w:lineRule="atLeast"/>
        <w:rPr>
          <w:b/>
          <w:bCs/>
          <w:sz w:val="32"/>
          <w:szCs w:val="32"/>
        </w:rPr>
      </w:pPr>
      <w:r w:rsidRPr="009A2D77">
        <w:rPr>
          <w:b/>
          <w:bCs/>
          <w:sz w:val="32"/>
          <w:szCs w:val="32"/>
        </w:rPr>
        <w:t>INNKALLING TRØGSTAD OG BÅSTAD MENIGHETSRÅD</w:t>
      </w:r>
    </w:p>
    <w:p w14:paraId="04583317" w14:textId="77777777" w:rsidR="009A2D77" w:rsidRDefault="009A2D77" w:rsidP="00F53E86">
      <w:pPr>
        <w:spacing w:line="220" w:lineRule="atLeast"/>
      </w:pPr>
    </w:p>
    <w:p w14:paraId="63ED5B30" w14:textId="0FB3EB57" w:rsidR="008504A3" w:rsidRPr="0010735D" w:rsidRDefault="008504A3" w:rsidP="00F53E86">
      <w:pPr>
        <w:spacing w:line="220" w:lineRule="atLeast"/>
      </w:pPr>
      <w:r w:rsidRPr="0010735D">
        <w:t xml:space="preserve">Du innkalles med dette til møte 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10735D" w14:paraId="0ADF023C" w14:textId="77777777" w:rsidTr="008504A3">
        <w:tc>
          <w:tcPr>
            <w:tcW w:w="1668" w:type="dxa"/>
          </w:tcPr>
          <w:p w14:paraId="23D03D7F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Råd</w:t>
            </w:r>
          </w:p>
        </w:tc>
        <w:tc>
          <w:tcPr>
            <w:tcW w:w="8111" w:type="dxa"/>
          </w:tcPr>
          <w:p w14:paraId="06D3EAAF" w14:textId="77777777" w:rsidR="008504A3" w:rsidRPr="0010735D" w:rsidRDefault="00942C3C" w:rsidP="008504A3">
            <w:pPr>
              <w:spacing w:line="220" w:lineRule="atLeast"/>
            </w:pPr>
            <w:r w:rsidRPr="0010735D">
              <w:t>Trøgstad o</w:t>
            </w:r>
            <w:r w:rsidR="003F2C5D" w:rsidRPr="0010735D">
              <w:t>g</w:t>
            </w:r>
            <w:r w:rsidRPr="0010735D">
              <w:t xml:space="preserve"> Båstad</w:t>
            </w:r>
            <w:r w:rsidR="008504A3" w:rsidRPr="0010735D">
              <w:t xml:space="preserve"> menighetsråd</w:t>
            </w:r>
          </w:p>
        </w:tc>
      </w:tr>
      <w:tr w:rsidR="008504A3" w:rsidRPr="0010735D" w14:paraId="275142C4" w14:textId="77777777" w:rsidTr="008504A3">
        <w:tc>
          <w:tcPr>
            <w:tcW w:w="1668" w:type="dxa"/>
          </w:tcPr>
          <w:p w14:paraId="2865764A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Møtedato</w:t>
            </w:r>
          </w:p>
        </w:tc>
        <w:tc>
          <w:tcPr>
            <w:tcW w:w="8111" w:type="dxa"/>
          </w:tcPr>
          <w:p w14:paraId="5777BB17" w14:textId="78C46004" w:rsidR="008504A3" w:rsidRPr="0010735D" w:rsidRDefault="009200EC" w:rsidP="008504A3">
            <w:pPr>
              <w:spacing w:line="220" w:lineRule="atLeast"/>
            </w:pPr>
            <w:r>
              <w:t>21.04.26</w:t>
            </w:r>
          </w:p>
        </w:tc>
      </w:tr>
      <w:tr w:rsidR="008504A3" w:rsidRPr="0010735D" w14:paraId="00541836" w14:textId="77777777" w:rsidTr="008504A3">
        <w:tc>
          <w:tcPr>
            <w:tcW w:w="1668" w:type="dxa"/>
          </w:tcPr>
          <w:p w14:paraId="737B11C5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Møtetid</w:t>
            </w:r>
          </w:p>
        </w:tc>
        <w:tc>
          <w:tcPr>
            <w:tcW w:w="8111" w:type="dxa"/>
          </w:tcPr>
          <w:p w14:paraId="5365B816" w14:textId="5D943F50" w:rsidR="008504A3" w:rsidRPr="0010735D" w:rsidRDefault="00C37E3C" w:rsidP="008504A3">
            <w:pPr>
              <w:spacing w:line="220" w:lineRule="atLeast"/>
            </w:pPr>
            <w:r w:rsidRPr="0010735D">
              <w:t xml:space="preserve">Kl </w:t>
            </w:r>
            <w:r w:rsidR="006C29B4">
              <w:t>18</w:t>
            </w:r>
            <w:r w:rsidR="009A2D77">
              <w:t>30</w:t>
            </w:r>
          </w:p>
        </w:tc>
      </w:tr>
      <w:tr w:rsidR="008504A3" w:rsidRPr="0010735D" w14:paraId="319CEE86" w14:textId="77777777" w:rsidTr="008504A3">
        <w:tc>
          <w:tcPr>
            <w:tcW w:w="1668" w:type="dxa"/>
          </w:tcPr>
          <w:p w14:paraId="35317887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Møtested</w:t>
            </w:r>
          </w:p>
        </w:tc>
        <w:tc>
          <w:tcPr>
            <w:tcW w:w="8111" w:type="dxa"/>
          </w:tcPr>
          <w:p w14:paraId="45E9B3A1" w14:textId="07623491" w:rsidR="008504A3" w:rsidRPr="0010735D" w:rsidRDefault="009200EC" w:rsidP="008504A3">
            <w:pPr>
              <w:spacing w:line="220" w:lineRule="atLeast"/>
            </w:pPr>
            <w:r>
              <w:t>Kirkestua Båstad</w:t>
            </w:r>
          </w:p>
        </w:tc>
      </w:tr>
    </w:tbl>
    <w:p w14:paraId="6C7745A5" w14:textId="77777777" w:rsidR="008504A3" w:rsidRPr="0010735D" w:rsidRDefault="008504A3" w:rsidP="008504A3">
      <w:pPr>
        <w:spacing w:line="220" w:lineRule="atLeast"/>
      </w:pPr>
    </w:p>
    <w:p w14:paraId="36B7C945" w14:textId="77777777" w:rsidR="00781800" w:rsidRPr="0010735D" w:rsidRDefault="00781800" w:rsidP="008504A3">
      <w:pPr>
        <w:spacing w:line="220" w:lineRule="atLeast"/>
      </w:pPr>
    </w:p>
    <w:p w14:paraId="43B13F7F" w14:textId="77777777" w:rsidR="008504A3" w:rsidRPr="0010735D" w:rsidRDefault="008504A3" w:rsidP="008504A3">
      <w:pPr>
        <w:spacing w:line="220" w:lineRule="atLeast"/>
      </w:pPr>
    </w:p>
    <w:p w14:paraId="34111A09" w14:textId="66DCBB9D" w:rsidR="0081185D" w:rsidRPr="009E505A" w:rsidRDefault="008504A3" w:rsidP="00921142">
      <w:pPr>
        <w:spacing w:line="220" w:lineRule="atLeast"/>
        <w:rPr>
          <w:rFonts w:ascii="TimesNewRomanPSMT" w:hAnsi="TimesNewRomanPSMT"/>
          <w:szCs w:val="22"/>
        </w:rPr>
      </w:pPr>
      <w:r w:rsidRPr="0010735D">
        <w:rPr>
          <w:b/>
        </w:rPr>
        <w:t>Innkalte:</w:t>
      </w:r>
      <w:r w:rsidR="0081185D" w:rsidRPr="0010735D">
        <w:rPr>
          <w:b/>
        </w:rPr>
        <w:t xml:space="preserve"> </w:t>
      </w:r>
      <w:r w:rsidR="00C12986" w:rsidRPr="00C12986">
        <w:rPr>
          <w:bCs/>
        </w:rPr>
        <w:t>Ellen Løchen Børresen, Berit Movik Lo, Cicilie Klethagen</w:t>
      </w:r>
      <w:r w:rsidR="00F67BD1">
        <w:rPr>
          <w:bCs/>
        </w:rPr>
        <w:t xml:space="preserve"> Langstad</w:t>
      </w:r>
      <w:r w:rsidR="00C12986" w:rsidRPr="00C12986">
        <w:rPr>
          <w:bCs/>
        </w:rPr>
        <w:t>, Tormod Karlsen, Anita Berget, Tone Torp Andresen, Kjersti Marken, Åshild Moen Arnesen</w:t>
      </w:r>
    </w:p>
    <w:p w14:paraId="0F20A317" w14:textId="43FDE078" w:rsidR="00653CB6" w:rsidRPr="009E505A" w:rsidRDefault="00653CB6" w:rsidP="00653CB6">
      <w:pPr>
        <w:spacing w:line="220" w:lineRule="atLeast"/>
        <w:rPr>
          <w:rFonts w:ascii="TimesNewRomanPSMT" w:hAnsi="TimesNewRomanPSMT"/>
          <w:szCs w:val="22"/>
        </w:rPr>
      </w:pPr>
    </w:p>
    <w:p w14:paraId="721D6F56" w14:textId="77777777" w:rsidR="00952F9E" w:rsidRPr="009E505A" w:rsidRDefault="00952F9E" w:rsidP="00952F9E">
      <w:pPr>
        <w:spacing w:line="220" w:lineRule="atLeast"/>
      </w:pPr>
    </w:p>
    <w:p w14:paraId="6E45291B" w14:textId="3265739D" w:rsidR="00952F9E" w:rsidRPr="0010735D" w:rsidRDefault="00952F9E" w:rsidP="00952F9E">
      <w:pPr>
        <w:spacing w:line="220" w:lineRule="atLeast"/>
        <w:rPr>
          <w:i/>
        </w:rPr>
      </w:pPr>
      <w:r w:rsidRPr="0010735D">
        <w:rPr>
          <w:i/>
        </w:rPr>
        <w:t xml:space="preserve">Meld fra om eventuelt forfall til </w:t>
      </w:r>
      <w:r w:rsidR="00CA7209">
        <w:rPr>
          <w:i/>
        </w:rPr>
        <w:t>Berit Movik Lo</w:t>
      </w:r>
    </w:p>
    <w:p w14:paraId="3C7FDD0A" w14:textId="77777777" w:rsidR="00F21FAB" w:rsidRPr="000F159A" w:rsidRDefault="00F21FAB" w:rsidP="00BC1899">
      <w:pPr>
        <w:tabs>
          <w:tab w:val="left" w:pos="0"/>
        </w:tabs>
        <w:rPr>
          <w:b/>
        </w:rPr>
      </w:pPr>
    </w:p>
    <w:p w14:paraId="218FD87F" w14:textId="77777777" w:rsidR="00921142" w:rsidRPr="000F159A" w:rsidRDefault="00921142" w:rsidP="00BC1899">
      <w:pPr>
        <w:tabs>
          <w:tab w:val="left" w:pos="0"/>
        </w:tabs>
        <w:rPr>
          <w:b/>
        </w:rPr>
      </w:pPr>
    </w:p>
    <w:p w14:paraId="66B97AB5" w14:textId="4CCCCB6A" w:rsidR="006C2BBC" w:rsidRPr="006C2BBC" w:rsidRDefault="00921142" w:rsidP="006C2BBC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BD377A">
        <w:rPr>
          <w:b/>
        </w:rPr>
        <w:t>18</w:t>
      </w:r>
      <w:r w:rsidRPr="000F159A">
        <w:rPr>
          <w:b/>
        </w:rPr>
        <w:t>/</w:t>
      </w:r>
      <w:r w:rsidR="000F159A" w:rsidRPr="000F159A">
        <w:rPr>
          <w:b/>
        </w:rPr>
        <w:t>2</w:t>
      </w:r>
      <w:r w:rsidR="00BD377A">
        <w:rPr>
          <w:b/>
        </w:rPr>
        <w:t>6</w:t>
      </w:r>
      <w:r w:rsidRPr="000F159A">
        <w:rPr>
          <w:b/>
        </w:rPr>
        <w:tab/>
      </w:r>
      <w:r w:rsidR="00542764" w:rsidRPr="00BB2EF6">
        <w:rPr>
          <w:b/>
        </w:rPr>
        <w:t>Godkjenning av møtebok fra forrige møte og godkjenning av innkalling til dette møte</w:t>
      </w:r>
    </w:p>
    <w:p w14:paraId="74A56045" w14:textId="0181A096" w:rsidR="006C2BBC" w:rsidRDefault="006C2BBC" w:rsidP="006C2BBC">
      <w:pPr>
        <w:pStyle w:val="NormalWeb"/>
        <w:ind w:left="708" w:firstLine="708"/>
        <w:rPr>
          <w:bCs/>
        </w:rPr>
      </w:pPr>
      <w:r>
        <w:rPr>
          <w:u w:val="single"/>
        </w:rPr>
        <w:t>Forslag til ve</w:t>
      </w:r>
      <w:r w:rsidRPr="000F159A">
        <w:rPr>
          <w:u w:val="single"/>
        </w:rPr>
        <w:t>dtak:</w:t>
      </w:r>
      <w:r w:rsidRPr="00BC0DE8">
        <w:rPr>
          <w:bCs/>
        </w:rPr>
        <w:t xml:space="preserve"> Innkalling og møtebok godkjenne</w:t>
      </w:r>
      <w:r>
        <w:rPr>
          <w:bCs/>
        </w:rPr>
        <w:t>s.</w:t>
      </w:r>
    </w:p>
    <w:p w14:paraId="4DE7D31A" w14:textId="77777777" w:rsidR="0020542B" w:rsidRDefault="0020542B" w:rsidP="0020542B">
      <w:pPr>
        <w:pStyle w:val="NormalWeb"/>
        <w:rPr>
          <w:bCs/>
        </w:rPr>
      </w:pPr>
    </w:p>
    <w:p w14:paraId="64D20645" w14:textId="77777777" w:rsidR="00DF14F1" w:rsidRPr="00D44610" w:rsidRDefault="0020542B" w:rsidP="0020542B">
      <w:pPr>
        <w:pStyle w:val="NormalWeb"/>
        <w:rPr>
          <w:b/>
        </w:rPr>
      </w:pPr>
      <w:r w:rsidRPr="00D44610">
        <w:rPr>
          <w:b/>
        </w:rPr>
        <w:t xml:space="preserve">Sak 19/26 </w:t>
      </w:r>
      <w:r w:rsidR="00DF14F1" w:rsidRPr="00D44610">
        <w:rPr>
          <w:b/>
        </w:rPr>
        <w:tab/>
        <w:t>Orienteringer</w:t>
      </w:r>
    </w:p>
    <w:p w14:paraId="1FE7ABB8" w14:textId="77777777" w:rsidR="00A30B0B" w:rsidRDefault="00DF14F1" w:rsidP="00A30B0B">
      <w:pPr>
        <w:pStyle w:val="NormalWeb"/>
        <w:numPr>
          <w:ilvl w:val="0"/>
          <w:numId w:val="16"/>
        </w:numPr>
        <w:rPr>
          <w:bCs/>
        </w:rPr>
      </w:pPr>
      <w:r>
        <w:rPr>
          <w:bCs/>
        </w:rPr>
        <w:t>Orientering</w:t>
      </w:r>
      <w:r w:rsidR="009875E4">
        <w:rPr>
          <w:bCs/>
        </w:rPr>
        <w:t>er</w:t>
      </w:r>
      <w:r>
        <w:rPr>
          <w:bCs/>
        </w:rPr>
        <w:t xml:space="preserve"> fra sokneprest og daglig lede</w:t>
      </w:r>
      <w:r w:rsidR="00A30B0B">
        <w:rPr>
          <w:bCs/>
        </w:rPr>
        <w:t>r</w:t>
      </w:r>
    </w:p>
    <w:p w14:paraId="793FC9E4" w14:textId="24D1CE64" w:rsidR="009875E4" w:rsidRPr="00A30B0B" w:rsidRDefault="00DF14F1" w:rsidP="00A30B0B">
      <w:pPr>
        <w:pStyle w:val="NormalWeb"/>
        <w:numPr>
          <w:ilvl w:val="0"/>
          <w:numId w:val="16"/>
        </w:numPr>
        <w:rPr>
          <w:bCs/>
        </w:rPr>
      </w:pPr>
      <w:r w:rsidRPr="00A30B0B">
        <w:rPr>
          <w:bCs/>
        </w:rPr>
        <w:t>Orientering</w:t>
      </w:r>
      <w:r w:rsidR="009875E4" w:rsidRPr="00A30B0B">
        <w:rPr>
          <w:bCs/>
        </w:rPr>
        <w:t>er</w:t>
      </w:r>
      <w:r w:rsidRPr="00A30B0B">
        <w:rPr>
          <w:bCs/>
        </w:rPr>
        <w:t xml:space="preserve"> fra </w:t>
      </w:r>
      <w:r w:rsidR="00FB08E8" w:rsidRPr="00A30B0B">
        <w:rPr>
          <w:bCs/>
        </w:rPr>
        <w:t>menighetsrådsleder</w:t>
      </w:r>
    </w:p>
    <w:p w14:paraId="4585C859" w14:textId="2E0962D0" w:rsidR="00DF14F1" w:rsidRDefault="009875E4" w:rsidP="00DF14F1">
      <w:pPr>
        <w:pStyle w:val="NormalWeb"/>
        <w:numPr>
          <w:ilvl w:val="0"/>
          <w:numId w:val="16"/>
        </w:numPr>
        <w:rPr>
          <w:bCs/>
        </w:rPr>
      </w:pPr>
      <w:r>
        <w:rPr>
          <w:bCs/>
        </w:rPr>
        <w:t>Orienteringer fra fellesrådet</w:t>
      </w:r>
    </w:p>
    <w:p w14:paraId="32FD6AB0" w14:textId="5BB23095" w:rsidR="009875E4" w:rsidRDefault="009875E4" w:rsidP="00DF14F1">
      <w:pPr>
        <w:pStyle w:val="NormalWeb"/>
        <w:numPr>
          <w:ilvl w:val="0"/>
          <w:numId w:val="16"/>
        </w:numPr>
        <w:rPr>
          <w:bCs/>
        </w:rPr>
      </w:pPr>
      <w:r>
        <w:rPr>
          <w:bCs/>
        </w:rPr>
        <w:t>Orienteringer fra gudstjenesteutvalget</w:t>
      </w:r>
    </w:p>
    <w:p w14:paraId="1BC68133" w14:textId="77777777" w:rsidR="00861986" w:rsidRDefault="00861986" w:rsidP="00861986">
      <w:pPr>
        <w:pStyle w:val="NormalWeb"/>
        <w:ind w:left="1780"/>
        <w:rPr>
          <w:bCs/>
        </w:rPr>
      </w:pPr>
    </w:p>
    <w:p w14:paraId="02705E9E" w14:textId="7C243838" w:rsidR="00861986" w:rsidRDefault="00861986" w:rsidP="00861986">
      <w:pPr>
        <w:pStyle w:val="NormalWeb"/>
        <w:ind w:left="1416"/>
        <w:rPr>
          <w:bCs/>
        </w:rPr>
      </w:pPr>
      <w:r w:rsidRPr="00861986">
        <w:rPr>
          <w:bCs/>
          <w:u w:val="single"/>
        </w:rPr>
        <w:t>Forslag til vedtak:</w:t>
      </w:r>
      <w:r>
        <w:rPr>
          <w:bCs/>
        </w:rPr>
        <w:t xml:space="preserve"> Tas til orientering</w:t>
      </w:r>
    </w:p>
    <w:p w14:paraId="6988803B" w14:textId="77777777" w:rsidR="00DF14F1" w:rsidRDefault="00DF14F1" w:rsidP="0020542B">
      <w:pPr>
        <w:pStyle w:val="NormalWeb"/>
        <w:rPr>
          <w:bCs/>
        </w:rPr>
      </w:pPr>
    </w:p>
    <w:p w14:paraId="1A18E031" w14:textId="53A5970B" w:rsidR="0020542B" w:rsidRPr="00D44610" w:rsidRDefault="00861986" w:rsidP="0020542B">
      <w:pPr>
        <w:pStyle w:val="NormalWeb"/>
        <w:rPr>
          <w:b/>
        </w:rPr>
      </w:pPr>
      <w:r w:rsidRPr="00D44610">
        <w:rPr>
          <w:b/>
        </w:rPr>
        <w:t>Sak 20/26</w:t>
      </w:r>
      <w:r w:rsidRPr="00D44610">
        <w:rPr>
          <w:b/>
        </w:rPr>
        <w:tab/>
      </w:r>
      <w:r w:rsidR="009001FE" w:rsidRPr="00D44610">
        <w:rPr>
          <w:b/>
        </w:rPr>
        <w:t xml:space="preserve">Oppfølging av sak 14/26: </w:t>
      </w:r>
      <w:r w:rsidR="00C844F4" w:rsidRPr="00D44610">
        <w:rPr>
          <w:b/>
        </w:rPr>
        <w:t>Gratis servering på</w:t>
      </w:r>
      <w:r w:rsidR="00036277" w:rsidRPr="00D44610">
        <w:rPr>
          <w:b/>
        </w:rPr>
        <w:t xml:space="preserve"> aktiviteter for barn og unge</w:t>
      </w:r>
    </w:p>
    <w:p w14:paraId="619A96A6" w14:textId="36035B21" w:rsidR="00036277" w:rsidRDefault="00B83D03" w:rsidP="00ED630E">
      <w:pPr>
        <w:pStyle w:val="NormalWeb"/>
        <w:ind w:left="1416" w:firstLine="4"/>
        <w:rPr>
          <w:bCs/>
        </w:rPr>
      </w:pPr>
      <w:r>
        <w:rPr>
          <w:bCs/>
        </w:rPr>
        <w:t>Ved forrige møte ble saken om gratis servering på babysang og Småtrall beha</w:t>
      </w:r>
      <w:r w:rsidR="00ED630E">
        <w:rPr>
          <w:bCs/>
        </w:rPr>
        <w:t>ndlet</w:t>
      </w:r>
      <w:r w:rsidR="00A30B0B">
        <w:rPr>
          <w:bCs/>
        </w:rPr>
        <w:t>. I</w:t>
      </w:r>
      <w:r w:rsidR="00ED630E">
        <w:rPr>
          <w:bCs/>
        </w:rPr>
        <w:t xml:space="preserve"> forslaget til vedtak stod det at forslaget skulle legges frem for de ansatte som jobber med kirkelig undervisning og læring, slik at de</w:t>
      </w:r>
      <w:r w:rsidR="004775C8">
        <w:rPr>
          <w:bCs/>
        </w:rPr>
        <w:t xml:space="preserve"> </w:t>
      </w:r>
      <w:r w:rsidR="00ED630E">
        <w:rPr>
          <w:bCs/>
        </w:rPr>
        <w:t xml:space="preserve">kunne komme med et høringssvar. </w:t>
      </w:r>
    </w:p>
    <w:p w14:paraId="2B9118B1" w14:textId="4024E842" w:rsidR="00ED630E" w:rsidRDefault="00ED630E" w:rsidP="00ED630E">
      <w:pPr>
        <w:pStyle w:val="NormalWeb"/>
        <w:ind w:left="708" w:firstLine="708"/>
        <w:rPr>
          <w:bCs/>
        </w:rPr>
      </w:pPr>
      <w:r>
        <w:rPr>
          <w:bCs/>
        </w:rPr>
        <w:t xml:space="preserve">Høringssvaret er nå kommet (se vedlegg). </w:t>
      </w:r>
    </w:p>
    <w:p w14:paraId="0744C84E" w14:textId="5D9AA3D2" w:rsidR="00ED630E" w:rsidRDefault="00ED630E" w:rsidP="00ED630E">
      <w:pPr>
        <w:pStyle w:val="NormalWeb"/>
        <w:ind w:left="708" w:firstLine="708"/>
        <w:rPr>
          <w:bCs/>
        </w:rPr>
      </w:pPr>
      <w:r w:rsidRPr="00702DC8">
        <w:rPr>
          <w:bCs/>
          <w:u w:val="single"/>
        </w:rPr>
        <w:lastRenderedPageBreak/>
        <w:t>Forslag til vedtak:</w:t>
      </w:r>
      <w:r>
        <w:rPr>
          <w:bCs/>
        </w:rPr>
        <w:t xml:space="preserve"> </w:t>
      </w:r>
      <w:r w:rsidR="00702DC8">
        <w:rPr>
          <w:bCs/>
        </w:rPr>
        <w:t>Formuleres i møtet</w:t>
      </w:r>
    </w:p>
    <w:p w14:paraId="61B10128" w14:textId="77777777" w:rsidR="00D44610" w:rsidRDefault="00D44610" w:rsidP="0020542B">
      <w:pPr>
        <w:pStyle w:val="NormalWeb"/>
        <w:rPr>
          <w:bCs/>
        </w:rPr>
      </w:pPr>
    </w:p>
    <w:p w14:paraId="3EB472C9" w14:textId="6918B787" w:rsidR="00036277" w:rsidRPr="00ED630E" w:rsidRDefault="00861986" w:rsidP="0020542B">
      <w:pPr>
        <w:pStyle w:val="NormalWeb"/>
        <w:rPr>
          <w:b/>
        </w:rPr>
      </w:pPr>
      <w:r w:rsidRPr="00ED630E">
        <w:rPr>
          <w:b/>
        </w:rPr>
        <w:t xml:space="preserve">Sak 21/26 </w:t>
      </w:r>
      <w:r w:rsidRPr="00ED630E">
        <w:rPr>
          <w:b/>
        </w:rPr>
        <w:tab/>
      </w:r>
      <w:r w:rsidR="00DF14F1" w:rsidRPr="00ED630E">
        <w:rPr>
          <w:b/>
        </w:rPr>
        <w:t xml:space="preserve">Økonomiutvalg </w:t>
      </w:r>
      <w:r w:rsidR="00A84721">
        <w:rPr>
          <w:b/>
        </w:rPr>
        <w:t>i Trøgstad og Båstad menighet</w:t>
      </w:r>
    </w:p>
    <w:p w14:paraId="46E8C568" w14:textId="14AE0B5B" w:rsidR="00861986" w:rsidRDefault="00A84721" w:rsidP="00097A26">
      <w:pPr>
        <w:pStyle w:val="NormalWeb"/>
        <w:ind w:left="1416" w:firstLine="4"/>
        <w:rPr>
          <w:bCs/>
        </w:rPr>
      </w:pPr>
      <w:r>
        <w:rPr>
          <w:bCs/>
        </w:rPr>
        <w:t xml:space="preserve">Som et ledd i satsningen på givertjeneste i Trøgstad og Båstad menighet, er </w:t>
      </w:r>
      <w:r w:rsidR="004775C8">
        <w:rPr>
          <w:bCs/>
        </w:rPr>
        <w:t>det ved</w:t>
      </w:r>
      <w:r w:rsidR="00097A26">
        <w:rPr>
          <w:bCs/>
        </w:rPr>
        <w:t>t</w:t>
      </w:r>
      <w:r w:rsidR="004775C8">
        <w:rPr>
          <w:bCs/>
        </w:rPr>
        <w:t xml:space="preserve">att at det skal </w:t>
      </w:r>
      <w:r w:rsidR="00892F4E">
        <w:rPr>
          <w:bCs/>
        </w:rPr>
        <w:t xml:space="preserve">opprettes et økonomiutvalg </w:t>
      </w:r>
      <w:r w:rsidR="00097A26">
        <w:rPr>
          <w:bCs/>
        </w:rPr>
        <w:t>(sak 05/26)</w:t>
      </w:r>
      <w:r w:rsidR="00892F4E">
        <w:rPr>
          <w:bCs/>
        </w:rPr>
        <w:t xml:space="preserve">. </w:t>
      </w:r>
      <w:r w:rsidR="006B7C2B">
        <w:rPr>
          <w:bCs/>
        </w:rPr>
        <w:t xml:space="preserve">Det bør utarbeides et mandat til dette utvalget. </w:t>
      </w:r>
      <w:r w:rsidR="00892F4E">
        <w:rPr>
          <w:bCs/>
        </w:rPr>
        <w:t>Menighetsrådsleder har nå spurt flere om å sitte i en slik gruppe. Hun legger frem saken.</w:t>
      </w:r>
    </w:p>
    <w:p w14:paraId="612D40E4" w14:textId="7AC09740" w:rsidR="00A84721" w:rsidRDefault="00892F4E" w:rsidP="00892F4E">
      <w:pPr>
        <w:pStyle w:val="NormalWeb"/>
        <w:ind w:left="1416" w:firstLine="4"/>
        <w:rPr>
          <w:bCs/>
        </w:rPr>
      </w:pPr>
      <w:r w:rsidRPr="00892F4E">
        <w:rPr>
          <w:bCs/>
          <w:u w:val="single"/>
        </w:rPr>
        <w:t>Forslag til vedtak</w:t>
      </w:r>
      <w:r>
        <w:rPr>
          <w:bCs/>
        </w:rPr>
        <w:t>: Formuleres i møtet</w:t>
      </w:r>
    </w:p>
    <w:p w14:paraId="04D95034" w14:textId="77777777" w:rsidR="00892F4E" w:rsidRDefault="00892F4E" w:rsidP="00892F4E">
      <w:pPr>
        <w:pStyle w:val="NormalWeb"/>
        <w:ind w:left="1416" w:firstLine="4"/>
        <w:rPr>
          <w:bCs/>
        </w:rPr>
      </w:pPr>
    </w:p>
    <w:p w14:paraId="30710B0D" w14:textId="1B986E4D" w:rsidR="00861986" w:rsidRPr="000E56CE" w:rsidRDefault="00861986" w:rsidP="0020542B">
      <w:pPr>
        <w:pStyle w:val="NormalWeb"/>
        <w:rPr>
          <w:b/>
        </w:rPr>
      </w:pPr>
      <w:r w:rsidRPr="000E56CE">
        <w:rPr>
          <w:b/>
        </w:rPr>
        <w:t>Sak 22/26</w:t>
      </w:r>
      <w:r w:rsidRPr="000E56CE">
        <w:rPr>
          <w:b/>
        </w:rPr>
        <w:tab/>
      </w:r>
      <w:r w:rsidR="00A900CC" w:rsidRPr="000E56CE">
        <w:rPr>
          <w:b/>
        </w:rPr>
        <w:t>Generalforsamling i menighetsbarnehagen</w:t>
      </w:r>
    </w:p>
    <w:p w14:paraId="56650054" w14:textId="6CB1A5EC" w:rsidR="00A900CC" w:rsidRDefault="00A900CC" w:rsidP="00A900CC">
      <w:pPr>
        <w:pStyle w:val="NormalWeb"/>
        <w:ind w:left="1416" w:firstLine="4"/>
        <w:rPr>
          <w:bCs/>
        </w:rPr>
      </w:pPr>
      <w:r>
        <w:rPr>
          <w:bCs/>
        </w:rPr>
        <w:t xml:space="preserve">Det skal avholdes generalforsamling for barnehagen. </w:t>
      </w:r>
      <w:r w:rsidR="004E0E17">
        <w:rPr>
          <w:bCs/>
        </w:rPr>
        <w:t>Generalforsamlingen</w:t>
      </w:r>
      <w:r>
        <w:rPr>
          <w:bCs/>
        </w:rPr>
        <w:t xml:space="preserve"> legges i forkant av menighetsrådsmøtet</w:t>
      </w:r>
      <w:r w:rsidR="004E0E17">
        <w:rPr>
          <w:bCs/>
        </w:rPr>
        <w:t xml:space="preserve"> 20. mai kl. </w:t>
      </w:r>
      <w:r w:rsidR="00C47527">
        <w:rPr>
          <w:bCs/>
        </w:rPr>
        <w:t>18.00 i Kirkestallen. Alle i menighetsrådet innkalles.</w:t>
      </w:r>
    </w:p>
    <w:p w14:paraId="74874BDB" w14:textId="63A4A58F" w:rsidR="00C47527" w:rsidRDefault="00C47527" w:rsidP="00A900CC">
      <w:pPr>
        <w:pStyle w:val="NormalWeb"/>
        <w:ind w:left="1416" w:firstLine="4"/>
        <w:rPr>
          <w:bCs/>
        </w:rPr>
      </w:pPr>
      <w:r w:rsidRPr="00BC3876">
        <w:rPr>
          <w:bCs/>
          <w:u w:val="single"/>
        </w:rPr>
        <w:t>Forslag til vedtak:</w:t>
      </w:r>
      <w:r>
        <w:rPr>
          <w:bCs/>
        </w:rPr>
        <w:t xml:space="preserve"> Leder og nestleder i menighetsrådet utnevnes til valgkomité</w:t>
      </w:r>
      <w:r w:rsidR="00BC3876">
        <w:rPr>
          <w:bCs/>
        </w:rPr>
        <w:t xml:space="preserve"> for styret til menighetsbarnehagen. </w:t>
      </w:r>
    </w:p>
    <w:p w14:paraId="50E7727A" w14:textId="77777777" w:rsidR="00C3496E" w:rsidRDefault="00C3496E" w:rsidP="00C3496E">
      <w:pPr>
        <w:pStyle w:val="NormalWeb"/>
        <w:rPr>
          <w:bCs/>
        </w:rPr>
      </w:pPr>
    </w:p>
    <w:p w14:paraId="52F1CA27" w14:textId="42F9D092" w:rsidR="00C3496E" w:rsidRPr="000E56CE" w:rsidRDefault="00C3496E" w:rsidP="00C3496E">
      <w:pPr>
        <w:pStyle w:val="NormalWeb"/>
        <w:rPr>
          <w:b/>
        </w:rPr>
      </w:pPr>
      <w:r w:rsidRPr="000E56CE">
        <w:rPr>
          <w:b/>
        </w:rPr>
        <w:t>Sak 23/26</w:t>
      </w:r>
      <w:r w:rsidRPr="000E56CE">
        <w:rPr>
          <w:b/>
        </w:rPr>
        <w:tab/>
      </w:r>
      <w:r w:rsidR="004B06D3" w:rsidRPr="000E56CE">
        <w:rPr>
          <w:b/>
        </w:rPr>
        <w:t>Prioritering av inventar i kirkene ved brann</w:t>
      </w:r>
      <w:r w:rsidR="004B06D3" w:rsidRPr="000E56CE">
        <w:rPr>
          <w:b/>
        </w:rPr>
        <w:tab/>
      </w:r>
    </w:p>
    <w:p w14:paraId="27D59174" w14:textId="34BC36A7" w:rsidR="00F87F65" w:rsidRDefault="00E050C4" w:rsidP="00E26071">
      <w:pPr>
        <w:pStyle w:val="NormalWeb"/>
        <w:ind w:left="1416" w:firstLine="4"/>
        <w:rPr>
          <w:bCs/>
        </w:rPr>
      </w:pPr>
      <w:r w:rsidRPr="00E050C4">
        <w:rPr>
          <w:bCs/>
        </w:rPr>
        <w:t xml:space="preserve">Det skal utarbeides en verdibergingsplan for kirkeinventar. </w:t>
      </w:r>
      <w:r w:rsidR="0003180C" w:rsidRPr="0003180C">
        <w:rPr>
          <w:bCs/>
        </w:rPr>
        <w:t xml:space="preserve">Verdibergingsplanen vil bidra til økt beredskap og sikre en bevisst prioritering av kirkeinventar med særlig verdi – enten historisk, kunstnerisk eller bruksmessig. </w:t>
      </w:r>
    </w:p>
    <w:p w14:paraId="01F97466" w14:textId="037D98F7" w:rsidR="00E050C4" w:rsidRDefault="00F87F65" w:rsidP="00BC3876">
      <w:pPr>
        <w:pStyle w:val="NormalWeb"/>
        <w:ind w:left="1416" w:firstLine="4"/>
        <w:rPr>
          <w:bCs/>
        </w:rPr>
      </w:pPr>
      <w:r w:rsidRPr="00F87F65">
        <w:rPr>
          <w:bCs/>
        </w:rPr>
        <w:t>Som del av arbeidet skal det gjøres en prioritering av hvilke gjenstander som skal inngå i planen. Prioriteringen skjer ved hjelp av en poengberegning, der gjenstander med høyest poengsum vil være de som prioriteres reddet først ved en eventuell brann.</w:t>
      </w:r>
      <w:r w:rsidR="0003180C">
        <w:rPr>
          <w:bCs/>
        </w:rPr>
        <w:t xml:space="preserve"> </w:t>
      </w:r>
      <w:r w:rsidR="00D44610">
        <w:rPr>
          <w:bCs/>
        </w:rPr>
        <w:t xml:space="preserve">Det er menighetsrådet som skal vedta en slik plan. </w:t>
      </w:r>
      <w:r w:rsidR="0003180C" w:rsidRPr="00E050C4">
        <w:rPr>
          <w:bCs/>
        </w:rPr>
        <w:t>Planen skal oversendes til brannvesenet og vil være et viktig verktøy ved en eventuell brann, for å sikre at de mest verdifulle gjenstandene prioriteres.</w:t>
      </w:r>
      <w:r w:rsidR="0003180C">
        <w:rPr>
          <w:bCs/>
        </w:rPr>
        <w:tab/>
      </w:r>
    </w:p>
    <w:p w14:paraId="53B4DB8F" w14:textId="6A8949CB" w:rsidR="004B06D3" w:rsidRDefault="004B06D3" w:rsidP="00BC3876">
      <w:pPr>
        <w:pStyle w:val="NormalWeb"/>
        <w:ind w:left="1416"/>
        <w:rPr>
          <w:bCs/>
        </w:rPr>
      </w:pPr>
      <w:r w:rsidRPr="00BC3876">
        <w:rPr>
          <w:bCs/>
          <w:u w:val="single"/>
        </w:rPr>
        <w:t>Forslag til vedtak:</w:t>
      </w:r>
      <w:r>
        <w:rPr>
          <w:bCs/>
        </w:rPr>
        <w:t xml:space="preserve"> </w:t>
      </w:r>
      <w:r w:rsidR="00F87F65">
        <w:rPr>
          <w:bCs/>
        </w:rPr>
        <w:t xml:space="preserve">Daglig leder i samarbeid med </w:t>
      </w:r>
      <w:r w:rsidR="00BC3876">
        <w:rPr>
          <w:bCs/>
        </w:rPr>
        <w:t>arbeidsutvalget utarbeider et forslag til verdibergingsplan som legges frem for menighetsrådet</w:t>
      </w:r>
      <w:r w:rsidR="00D44610">
        <w:rPr>
          <w:bCs/>
        </w:rPr>
        <w:t xml:space="preserve"> på et senere møte. </w:t>
      </w:r>
    </w:p>
    <w:p w14:paraId="3ABA4BA5" w14:textId="17F4D9D4" w:rsidR="00926782" w:rsidRDefault="00926782" w:rsidP="008174FF">
      <w:pPr>
        <w:outlineLvl w:val="0"/>
        <w:rPr>
          <w:bCs/>
        </w:rPr>
      </w:pPr>
    </w:p>
    <w:p w14:paraId="73B4E5D4" w14:textId="77777777" w:rsidR="00563368" w:rsidRDefault="00563368" w:rsidP="008174FF">
      <w:pPr>
        <w:outlineLvl w:val="0"/>
        <w:rPr>
          <w:bCs/>
        </w:rPr>
      </w:pPr>
    </w:p>
    <w:p w14:paraId="5F9300D1" w14:textId="3AF503CF" w:rsidR="00563368" w:rsidRDefault="00563368" w:rsidP="008174FF">
      <w:pPr>
        <w:outlineLvl w:val="0"/>
        <w:rPr>
          <w:b/>
        </w:rPr>
      </w:pPr>
      <w:r w:rsidRPr="000E56CE">
        <w:rPr>
          <w:b/>
        </w:rPr>
        <w:t>Sak 2</w:t>
      </w:r>
      <w:r>
        <w:rPr>
          <w:b/>
        </w:rPr>
        <w:t>4</w:t>
      </w:r>
      <w:r w:rsidRPr="000E56CE">
        <w:rPr>
          <w:b/>
        </w:rPr>
        <w:t>/26</w:t>
      </w:r>
      <w:r w:rsidRPr="000E56CE">
        <w:rPr>
          <w:b/>
        </w:rPr>
        <w:tab/>
      </w:r>
      <w:r>
        <w:rPr>
          <w:b/>
        </w:rPr>
        <w:t>Evaluering av årsmøtet</w:t>
      </w:r>
      <w:r>
        <w:rPr>
          <w:b/>
        </w:rPr>
        <w:tab/>
      </w:r>
    </w:p>
    <w:p w14:paraId="6510ED70" w14:textId="4CC43CE5" w:rsidR="00563368" w:rsidRPr="0059369F" w:rsidRDefault="00563368" w:rsidP="008174FF">
      <w:pPr>
        <w:outlineLvl w:val="0"/>
        <w:rPr>
          <w:bCs/>
        </w:rPr>
      </w:pPr>
      <w:r>
        <w:rPr>
          <w:b/>
        </w:rPr>
        <w:tab/>
      </w:r>
      <w:r>
        <w:rPr>
          <w:b/>
        </w:rPr>
        <w:tab/>
      </w:r>
      <w:r w:rsidR="0059369F">
        <w:rPr>
          <w:bCs/>
        </w:rPr>
        <w:t>Evaluering av årsmøtet som ble avholdt søndag 2</w:t>
      </w:r>
      <w:r w:rsidR="0059369F" w:rsidRPr="0059369F">
        <w:rPr>
          <w:bCs/>
        </w:rPr>
        <w:t xml:space="preserve">2. mars. </w:t>
      </w:r>
    </w:p>
    <w:p w14:paraId="5DDB2F0F" w14:textId="77777777" w:rsidR="00563368" w:rsidRPr="0059369F" w:rsidRDefault="00563368" w:rsidP="008174FF">
      <w:pPr>
        <w:outlineLvl w:val="0"/>
        <w:rPr>
          <w:bCs/>
        </w:rPr>
      </w:pPr>
    </w:p>
    <w:p w14:paraId="45B80F25" w14:textId="18F3DE83" w:rsidR="00563368" w:rsidRPr="0059369F" w:rsidRDefault="00563368" w:rsidP="008174FF">
      <w:pPr>
        <w:outlineLvl w:val="0"/>
        <w:rPr>
          <w:bCs/>
        </w:rPr>
      </w:pPr>
      <w:r w:rsidRPr="0059369F">
        <w:rPr>
          <w:bCs/>
        </w:rPr>
        <w:tab/>
      </w:r>
      <w:r w:rsidRPr="0059369F">
        <w:rPr>
          <w:bCs/>
        </w:rPr>
        <w:tab/>
      </w:r>
      <w:r w:rsidRPr="0059369F">
        <w:rPr>
          <w:bCs/>
          <w:u w:val="single"/>
        </w:rPr>
        <w:t>Forslag til vedtak:</w:t>
      </w:r>
      <w:r w:rsidRPr="0059369F">
        <w:rPr>
          <w:bCs/>
        </w:rPr>
        <w:t xml:space="preserve"> </w:t>
      </w:r>
      <w:r w:rsidR="0059369F">
        <w:rPr>
          <w:bCs/>
        </w:rPr>
        <w:t xml:space="preserve">Evalueringen tas til orientering. </w:t>
      </w:r>
    </w:p>
    <w:p w14:paraId="6FB75D44" w14:textId="77777777" w:rsidR="00921142" w:rsidRDefault="00921142" w:rsidP="008174FF">
      <w:pPr>
        <w:outlineLvl w:val="0"/>
        <w:rPr>
          <w:b/>
          <w:szCs w:val="22"/>
        </w:rPr>
      </w:pPr>
    </w:p>
    <w:p w14:paraId="6F859D2E" w14:textId="77777777" w:rsidR="0059369F" w:rsidRDefault="0059369F" w:rsidP="008174FF">
      <w:pPr>
        <w:outlineLvl w:val="0"/>
        <w:rPr>
          <w:b/>
          <w:szCs w:val="22"/>
        </w:rPr>
      </w:pPr>
    </w:p>
    <w:p w14:paraId="39756566" w14:textId="77777777" w:rsidR="0059369F" w:rsidRDefault="0059369F" w:rsidP="008174FF">
      <w:pPr>
        <w:outlineLvl w:val="0"/>
        <w:rPr>
          <w:b/>
          <w:szCs w:val="22"/>
        </w:rPr>
      </w:pPr>
    </w:p>
    <w:p w14:paraId="6E2E8603" w14:textId="610F187B" w:rsidR="0059369F" w:rsidRDefault="0059369F" w:rsidP="0059369F">
      <w:pPr>
        <w:outlineLvl w:val="0"/>
        <w:rPr>
          <w:b/>
        </w:rPr>
      </w:pPr>
      <w:r w:rsidRPr="000E56CE">
        <w:rPr>
          <w:b/>
        </w:rPr>
        <w:t>Sak 2</w:t>
      </w:r>
      <w:r>
        <w:rPr>
          <w:b/>
        </w:rPr>
        <w:t>5</w:t>
      </w:r>
      <w:r w:rsidRPr="000E56CE">
        <w:rPr>
          <w:b/>
        </w:rPr>
        <w:t>/26</w:t>
      </w:r>
      <w:r w:rsidRPr="000E56CE">
        <w:rPr>
          <w:b/>
        </w:rPr>
        <w:tab/>
      </w:r>
      <w:r>
        <w:rPr>
          <w:b/>
        </w:rPr>
        <w:t>Eventuelt</w:t>
      </w:r>
      <w:r>
        <w:rPr>
          <w:b/>
        </w:rPr>
        <w:tab/>
      </w:r>
    </w:p>
    <w:p w14:paraId="43D219A4" w14:textId="77777777" w:rsidR="0059369F" w:rsidRPr="000F159A" w:rsidRDefault="0059369F" w:rsidP="008174FF">
      <w:pPr>
        <w:outlineLvl w:val="0"/>
        <w:rPr>
          <w:b/>
          <w:szCs w:val="22"/>
        </w:rPr>
      </w:pPr>
    </w:p>
    <w:p w14:paraId="2755482C" w14:textId="77777777" w:rsidR="00926782" w:rsidRPr="0010735D" w:rsidRDefault="00926782" w:rsidP="00926782">
      <w:pPr>
        <w:ind w:left="1416" w:hanging="1416"/>
        <w:outlineLvl w:val="0"/>
      </w:pPr>
    </w:p>
    <w:p w14:paraId="0E2EEB8D" w14:textId="77777777" w:rsidR="0053775C" w:rsidRDefault="00C909D5" w:rsidP="00FF75BC">
      <w:pPr>
        <w:spacing w:line="220" w:lineRule="atLeast"/>
      </w:pPr>
      <w:r w:rsidRPr="0010735D">
        <w:t>Vel møtt!</w:t>
      </w:r>
      <w:r w:rsidRPr="0010735D">
        <w:tab/>
      </w:r>
      <w:r w:rsidRPr="0010735D">
        <w:tab/>
      </w:r>
      <w:r w:rsidRPr="0010735D">
        <w:tab/>
      </w:r>
      <w:r w:rsidRPr="0010735D">
        <w:tab/>
      </w:r>
      <w:r w:rsidR="00763CCB" w:rsidRPr="0010735D">
        <w:tab/>
      </w:r>
    </w:p>
    <w:p w14:paraId="16BDD186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3FFBFCF9" w14:textId="77777777" w:rsidR="0053775C" w:rsidRPr="00F67BD1" w:rsidRDefault="0053775C" w:rsidP="00A77994">
      <w:pPr>
        <w:spacing w:line="220" w:lineRule="atLeast"/>
        <w:ind w:left="708" w:firstLine="708"/>
        <w:rPr>
          <w:iCs/>
        </w:rPr>
      </w:pPr>
    </w:p>
    <w:p w14:paraId="4C5F768E" w14:textId="225A0F98" w:rsidR="00FF75BC" w:rsidRPr="00F67BD1" w:rsidRDefault="000F159A" w:rsidP="00FF75BC">
      <w:pPr>
        <w:spacing w:line="220" w:lineRule="atLeast"/>
        <w:rPr>
          <w:iCs/>
        </w:rPr>
      </w:pPr>
      <w:r w:rsidRPr="00F67BD1">
        <w:rPr>
          <w:iCs/>
        </w:rPr>
        <w:t>Berit Movik Lo</w:t>
      </w:r>
      <w:r w:rsidR="00C909D5" w:rsidRPr="00F67BD1">
        <w:rPr>
          <w:iCs/>
        </w:rPr>
        <w:t xml:space="preserve"> (sign.) </w:t>
      </w:r>
      <w:r w:rsidR="00F67BD1" w:rsidRPr="00F67BD1">
        <w:rPr>
          <w:iCs/>
        </w:rPr>
        <w:tab/>
      </w:r>
      <w:r w:rsidR="00F67BD1" w:rsidRPr="00F67BD1">
        <w:rPr>
          <w:iCs/>
        </w:rPr>
        <w:tab/>
      </w:r>
      <w:r w:rsidR="00F67BD1" w:rsidRPr="00F67BD1">
        <w:rPr>
          <w:iCs/>
        </w:rPr>
        <w:tab/>
      </w:r>
      <w:r w:rsidR="00F67BD1" w:rsidRPr="00F67BD1">
        <w:rPr>
          <w:iCs/>
        </w:rPr>
        <w:tab/>
      </w:r>
      <w:r w:rsidR="00F67BD1" w:rsidRPr="00F67BD1">
        <w:rPr>
          <w:iCs/>
        </w:rPr>
        <w:tab/>
        <w:t>Åshild Moen Arnesen</w:t>
      </w:r>
      <w:r w:rsidR="00F67BD1" w:rsidRPr="00F67BD1">
        <w:rPr>
          <w:iCs/>
        </w:rPr>
        <w:tab/>
      </w:r>
    </w:p>
    <w:p w14:paraId="0B89ED50" w14:textId="2A4E9F90" w:rsidR="00EA3F2C" w:rsidRPr="00F67BD1" w:rsidRDefault="00C909D5" w:rsidP="00FF75BC">
      <w:pPr>
        <w:spacing w:line="220" w:lineRule="atLeast"/>
        <w:rPr>
          <w:i/>
        </w:rPr>
      </w:pPr>
      <w:r w:rsidRPr="00F67BD1">
        <w:rPr>
          <w:i/>
        </w:rPr>
        <w:t>Leder i Menighetsrådet</w:t>
      </w:r>
      <w:r w:rsidR="008504A3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  <w:t>referent/daglig leder</w:t>
      </w:r>
    </w:p>
    <w:sectPr w:rsidR="00EA3F2C" w:rsidRPr="00F67BD1" w:rsidSect="00781800">
      <w:headerReference w:type="default" r:id="rId8"/>
      <w:footerReference w:type="default" r:id="rId9"/>
      <w:pgSz w:w="11907" w:h="16840" w:code="9"/>
      <w:pgMar w:top="709" w:right="1134" w:bottom="84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30E9" w14:textId="77777777" w:rsidR="00934267" w:rsidRDefault="00934267" w:rsidP="001D059A">
      <w:r>
        <w:separator/>
      </w:r>
    </w:p>
  </w:endnote>
  <w:endnote w:type="continuationSeparator" w:id="0">
    <w:p w14:paraId="2C9F0C96" w14:textId="77777777" w:rsidR="00934267" w:rsidRDefault="00934267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629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17C0CEDA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338669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8108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Tlf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5E251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4DF7770E" w14:textId="77777777" w:rsidTr="008504A3">
      <w:trPr>
        <w:cantSplit/>
      </w:trPr>
      <w:tc>
        <w:tcPr>
          <w:tcW w:w="2551" w:type="dxa"/>
        </w:tcPr>
        <w:p w14:paraId="5ACC3438" w14:textId="570CF295" w:rsidR="008504A3" w:rsidRDefault="00962CCB" w:rsidP="008504A3">
          <w:pPr>
            <w:pStyle w:val="Bunntekst"/>
            <w:spacing w:line="276" w:lineRule="auto"/>
          </w:pPr>
          <w:r>
            <w:t>Trøgstad og Båstad</w:t>
          </w:r>
          <w:r w:rsidR="008504A3">
            <w:t xml:space="preserve"> sokn</w:t>
          </w:r>
        </w:p>
        <w:p w14:paraId="66FC3CE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5BA6893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Tlf: 69681440</w:t>
          </w:r>
        </w:p>
      </w:tc>
      <w:tc>
        <w:tcPr>
          <w:tcW w:w="2409" w:type="dxa"/>
        </w:tcPr>
        <w:p w14:paraId="0B4AC1BF" w14:textId="7AC37688" w:rsidR="008504A3" w:rsidRDefault="00F67BD1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0221ED">
              <w:rPr>
                <w:rStyle w:val="Hyperkobling"/>
                <w:sz w:val="18"/>
              </w:rPr>
              <w:t>post.io@kirken.no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73C9508B" w14:textId="77777777" w:rsidTr="008504A3">
      <w:trPr>
        <w:cantSplit/>
      </w:trPr>
      <w:tc>
        <w:tcPr>
          <w:tcW w:w="2551" w:type="dxa"/>
        </w:tcPr>
        <w:p w14:paraId="299F36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5BFC3FE5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72C2661" w14:textId="01ACA39A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</w:t>
          </w:r>
          <w:r w:rsidR="00F67BD1">
            <w:rPr>
              <w:rStyle w:val="Hyperkobling"/>
            </w:rPr>
            <w:t>trøgstad</w:t>
          </w:r>
        </w:p>
      </w:tc>
    </w:tr>
  </w:tbl>
  <w:p w14:paraId="0D23E7B3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F6BD" w14:textId="77777777" w:rsidR="00934267" w:rsidRDefault="00934267" w:rsidP="001D059A">
      <w:r>
        <w:separator/>
      </w:r>
    </w:p>
  </w:footnote>
  <w:footnote w:type="continuationSeparator" w:id="0">
    <w:p w14:paraId="7C354A85" w14:textId="77777777" w:rsidR="00934267" w:rsidRDefault="00934267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17DFF3B" w14:textId="77777777" w:rsidTr="008504A3">
      <w:trPr>
        <w:trHeight w:val="739"/>
      </w:trPr>
      <w:tc>
        <w:tcPr>
          <w:tcW w:w="709" w:type="dxa"/>
          <w:hideMark/>
        </w:tcPr>
        <w:p w14:paraId="7AC568D0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0252F125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78487D18" wp14:editId="0FF400C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06892B99" w14:textId="77777777" w:rsidTr="008504A3">
            <w:tc>
              <w:tcPr>
                <w:tcW w:w="8355" w:type="dxa"/>
                <w:hideMark/>
              </w:tcPr>
              <w:p w14:paraId="42F9DC67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3C163419" w14:textId="77777777" w:rsidTr="008504A3">
            <w:tc>
              <w:tcPr>
                <w:tcW w:w="8355" w:type="dxa"/>
                <w:hideMark/>
              </w:tcPr>
              <w:p w14:paraId="575A3E55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</w:rPr>
                </w:pPr>
                <w:r>
                  <w:rPr>
                    <w:rFonts w:ascii="HelveticaNeueLT Std" w:hAnsi="HelveticaNeueLT Std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</w:rPr>
                  <w:t>menighetsråd</w:t>
                </w:r>
              </w:p>
            </w:tc>
          </w:tr>
        </w:tbl>
        <w:p w14:paraId="3AD9682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9B54A76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6A6"/>
    <w:multiLevelType w:val="hybridMultilevel"/>
    <w:tmpl w:val="F90E3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2F592EDB"/>
    <w:multiLevelType w:val="hybridMultilevel"/>
    <w:tmpl w:val="EF5A11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338B1"/>
    <w:multiLevelType w:val="hybridMultilevel"/>
    <w:tmpl w:val="0838D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802D2"/>
    <w:multiLevelType w:val="hybridMultilevel"/>
    <w:tmpl w:val="618A7C2C"/>
    <w:lvl w:ilvl="0" w:tplc="08E6B71C">
      <w:start w:val="2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55D91D81"/>
    <w:multiLevelType w:val="hybridMultilevel"/>
    <w:tmpl w:val="3080F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75A78"/>
    <w:multiLevelType w:val="hybridMultilevel"/>
    <w:tmpl w:val="CA6AD000"/>
    <w:lvl w:ilvl="0" w:tplc="C024B3D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5F8D79A1"/>
    <w:multiLevelType w:val="hybridMultilevel"/>
    <w:tmpl w:val="C87CD464"/>
    <w:lvl w:ilvl="0" w:tplc="0414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0" w15:restartNumberingAfterBreak="0">
    <w:nsid w:val="67864BA1"/>
    <w:multiLevelType w:val="hybridMultilevel"/>
    <w:tmpl w:val="355679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7C06E49"/>
    <w:multiLevelType w:val="hybridMultilevel"/>
    <w:tmpl w:val="A41AFB2E"/>
    <w:lvl w:ilvl="0" w:tplc="181A14A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64280"/>
    <w:multiLevelType w:val="hybridMultilevel"/>
    <w:tmpl w:val="BFDCD93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5861">
    <w:abstractNumId w:val="12"/>
  </w:num>
  <w:num w:numId="2" w16cid:durableId="1621716686">
    <w:abstractNumId w:val="13"/>
  </w:num>
  <w:num w:numId="3" w16cid:durableId="196162348">
    <w:abstractNumId w:val="3"/>
  </w:num>
  <w:num w:numId="4" w16cid:durableId="680089382">
    <w:abstractNumId w:val="2"/>
  </w:num>
  <w:num w:numId="5" w16cid:durableId="1538665564">
    <w:abstractNumId w:val="14"/>
  </w:num>
  <w:num w:numId="6" w16cid:durableId="520978014">
    <w:abstractNumId w:val="1"/>
  </w:num>
  <w:num w:numId="7" w16cid:durableId="1342509733">
    <w:abstractNumId w:val="11"/>
  </w:num>
  <w:num w:numId="8" w16cid:durableId="1941600868">
    <w:abstractNumId w:val="5"/>
  </w:num>
  <w:num w:numId="9" w16cid:durableId="1674147037">
    <w:abstractNumId w:val="7"/>
  </w:num>
  <w:num w:numId="10" w16cid:durableId="152533778">
    <w:abstractNumId w:val="0"/>
  </w:num>
  <w:num w:numId="11" w16cid:durableId="911812873">
    <w:abstractNumId w:val="6"/>
  </w:num>
  <w:num w:numId="12" w16cid:durableId="2016689211">
    <w:abstractNumId w:val="4"/>
  </w:num>
  <w:num w:numId="13" w16cid:durableId="1890846095">
    <w:abstractNumId w:val="9"/>
  </w:num>
  <w:num w:numId="14" w16cid:durableId="1263344871">
    <w:abstractNumId w:val="9"/>
  </w:num>
  <w:num w:numId="15" w16cid:durableId="1296444204">
    <w:abstractNumId w:val="10"/>
  </w:num>
  <w:num w:numId="16" w16cid:durableId="1473864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58A0"/>
    <w:rsid w:val="000215CE"/>
    <w:rsid w:val="00024B59"/>
    <w:rsid w:val="000250F7"/>
    <w:rsid w:val="0003180C"/>
    <w:rsid w:val="00036277"/>
    <w:rsid w:val="000375CC"/>
    <w:rsid w:val="000641E6"/>
    <w:rsid w:val="00067CB7"/>
    <w:rsid w:val="00070578"/>
    <w:rsid w:val="00073729"/>
    <w:rsid w:val="00085719"/>
    <w:rsid w:val="00097A26"/>
    <w:rsid w:val="000A20DB"/>
    <w:rsid w:val="000A242B"/>
    <w:rsid w:val="000A382F"/>
    <w:rsid w:val="000B3D7D"/>
    <w:rsid w:val="000B5585"/>
    <w:rsid w:val="000C028F"/>
    <w:rsid w:val="000D33FE"/>
    <w:rsid w:val="000D3804"/>
    <w:rsid w:val="000D7ADB"/>
    <w:rsid w:val="000E3FEA"/>
    <w:rsid w:val="000E4798"/>
    <w:rsid w:val="000E56CE"/>
    <w:rsid w:val="000E5E3B"/>
    <w:rsid w:val="000F159A"/>
    <w:rsid w:val="000F4706"/>
    <w:rsid w:val="000F6B55"/>
    <w:rsid w:val="0010364B"/>
    <w:rsid w:val="0010735D"/>
    <w:rsid w:val="0011028F"/>
    <w:rsid w:val="00112FF1"/>
    <w:rsid w:val="001164FD"/>
    <w:rsid w:val="0012681C"/>
    <w:rsid w:val="0014472F"/>
    <w:rsid w:val="001528CD"/>
    <w:rsid w:val="00157E4B"/>
    <w:rsid w:val="0016272A"/>
    <w:rsid w:val="00163015"/>
    <w:rsid w:val="00170452"/>
    <w:rsid w:val="0018174D"/>
    <w:rsid w:val="001938D7"/>
    <w:rsid w:val="001A25AE"/>
    <w:rsid w:val="001B2788"/>
    <w:rsid w:val="001B3160"/>
    <w:rsid w:val="001C2942"/>
    <w:rsid w:val="001D059A"/>
    <w:rsid w:val="001D2E25"/>
    <w:rsid w:val="001E034B"/>
    <w:rsid w:val="001E4D97"/>
    <w:rsid w:val="001E5416"/>
    <w:rsid w:val="001F24C6"/>
    <w:rsid w:val="0020542B"/>
    <w:rsid w:val="002204B1"/>
    <w:rsid w:val="00227BB3"/>
    <w:rsid w:val="00230F6E"/>
    <w:rsid w:val="002319FC"/>
    <w:rsid w:val="0024477C"/>
    <w:rsid w:val="002453F5"/>
    <w:rsid w:val="0025467B"/>
    <w:rsid w:val="00260645"/>
    <w:rsid w:val="002660BC"/>
    <w:rsid w:val="002757F1"/>
    <w:rsid w:val="00291BCC"/>
    <w:rsid w:val="00295C1A"/>
    <w:rsid w:val="002B23AD"/>
    <w:rsid w:val="002B51F6"/>
    <w:rsid w:val="002B527A"/>
    <w:rsid w:val="002B6C1F"/>
    <w:rsid w:val="002C4009"/>
    <w:rsid w:val="002D23E5"/>
    <w:rsid w:val="002D64CC"/>
    <w:rsid w:val="002E33C3"/>
    <w:rsid w:val="002E3717"/>
    <w:rsid w:val="00302C58"/>
    <w:rsid w:val="003051B4"/>
    <w:rsid w:val="0032358B"/>
    <w:rsid w:val="003303B1"/>
    <w:rsid w:val="00332F90"/>
    <w:rsid w:val="00347A2E"/>
    <w:rsid w:val="003512F3"/>
    <w:rsid w:val="00360ACC"/>
    <w:rsid w:val="003619DA"/>
    <w:rsid w:val="00361D51"/>
    <w:rsid w:val="00372C9A"/>
    <w:rsid w:val="0038428E"/>
    <w:rsid w:val="00391044"/>
    <w:rsid w:val="003958DF"/>
    <w:rsid w:val="00395A56"/>
    <w:rsid w:val="003A50FB"/>
    <w:rsid w:val="003A5895"/>
    <w:rsid w:val="003B1FC2"/>
    <w:rsid w:val="003C6B0B"/>
    <w:rsid w:val="003D0633"/>
    <w:rsid w:val="003D179D"/>
    <w:rsid w:val="003D4F49"/>
    <w:rsid w:val="003E1BC0"/>
    <w:rsid w:val="003E72A8"/>
    <w:rsid w:val="003F2C5D"/>
    <w:rsid w:val="0040392C"/>
    <w:rsid w:val="00404C28"/>
    <w:rsid w:val="0040778B"/>
    <w:rsid w:val="00407E61"/>
    <w:rsid w:val="0042281F"/>
    <w:rsid w:val="00431D59"/>
    <w:rsid w:val="004328F8"/>
    <w:rsid w:val="0043410E"/>
    <w:rsid w:val="0043786F"/>
    <w:rsid w:val="00437C3C"/>
    <w:rsid w:val="00437D80"/>
    <w:rsid w:val="0044486A"/>
    <w:rsid w:val="00444C92"/>
    <w:rsid w:val="004500A6"/>
    <w:rsid w:val="00450BAA"/>
    <w:rsid w:val="004512A0"/>
    <w:rsid w:val="00451C8E"/>
    <w:rsid w:val="00457A66"/>
    <w:rsid w:val="004775C8"/>
    <w:rsid w:val="0048167E"/>
    <w:rsid w:val="00496721"/>
    <w:rsid w:val="004A058A"/>
    <w:rsid w:val="004B06D3"/>
    <w:rsid w:val="004C5F6F"/>
    <w:rsid w:val="004C726E"/>
    <w:rsid w:val="004D024F"/>
    <w:rsid w:val="004D1B16"/>
    <w:rsid w:val="004D1C5C"/>
    <w:rsid w:val="004D453C"/>
    <w:rsid w:val="004D580F"/>
    <w:rsid w:val="004D62DE"/>
    <w:rsid w:val="004D6419"/>
    <w:rsid w:val="004E092F"/>
    <w:rsid w:val="004E0E17"/>
    <w:rsid w:val="004E1320"/>
    <w:rsid w:val="004E281C"/>
    <w:rsid w:val="004F0D02"/>
    <w:rsid w:val="004F2924"/>
    <w:rsid w:val="004F322D"/>
    <w:rsid w:val="004F7F51"/>
    <w:rsid w:val="0051005C"/>
    <w:rsid w:val="00515690"/>
    <w:rsid w:val="00531970"/>
    <w:rsid w:val="005332C9"/>
    <w:rsid w:val="00534E27"/>
    <w:rsid w:val="005359F1"/>
    <w:rsid w:val="005359FE"/>
    <w:rsid w:val="0053775C"/>
    <w:rsid w:val="00542764"/>
    <w:rsid w:val="00562C6B"/>
    <w:rsid w:val="00563368"/>
    <w:rsid w:val="00576B0C"/>
    <w:rsid w:val="00584724"/>
    <w:rsid w:val="00584926"/>
    <w:rsid w:val="00593491"/>
    <w:rsid w:val="0059369F"/>
    <w:rsid w:val="005A3203"/>
    <w:rsid w:val="005B0DB1"/>
    <w:rsid w:val="005D0344"/>
    <w:rsid w:val="005D17DA"/>
    <w:rsid w:val="005E319E"/>
    <w:rsid w:val="005F087B"/>
    <w:rsid w:val="005F5D98"/>
    <w:rsid w:val="00603AA7"/>
    <w:rsid w:val="006062D4"/>
    <w:rsid w:val="00630AC7"/>
    <w:rsid w:val="0063193F"/>
    <w:rsid w:val="00634DDD"/>
    <w:rsid w:val="006375B7"/>
    <w:rsid w:val="00637F41"/>
    <w:rsid w:val="00646568"/>
    <w:rsid w:val="00650E6F"/>
    <w:rsid w:val="00650EE9"/>
    <w:rsid w:val="00653CB6"/>
    <w:rsid w:val="00657C4A"/>
    <w:rsid w:val="00666EA3"/>
    <w:rsid w:val="00695DEA"/>
    <w:rsid w:val="00696076"/>
    <w:rsid w:val="00697B6D"/>
    <w:rsid w:val="006A3637"/>
    <w:rsid w:val="006B66D3"/>
    <w:rsid w:val="006B7C2B"/>
    <w:rsid w:val="006C062B"/>
    <w:rsid w:val="006C0E26"/>
    <w:rsid w:val="006C29B4"/>
    <w:rsid w:val="006C2BBC"/>
    <w:rsid w:val="006D21D2"/>
    <w:rsid w:val="006D5640"/>
    <w:rsid w:val="006D7C67"/>
    <w:rsid w:val="006E559C"/>
    <w:rsid w:val="006E5A20"/>
    <w:rsid w:val="006F0103"/>
    <w:rsid w:val="00700C14"/>
    <w:rsid w:val="00702DC8"/>
    <w:rsid w:val="0071028B"/>
    <w:rsid w:val="00712425"/>
    <w:rsid w:val="0071459C"/>
    <w:rsid w:val="00721EDF"/>
    <w:rsid w:val="00722DA0"/>
    <w:rsid w:val="00724EBB"/>
    <w:rsid w:val="0073281A"/>
    <w:rsid w:val="00736CEF"/>
    <w:rsid w:val="00760CF9"/>
    <w:rsid w:val="00762128"/>
    <w:rsid w:val="00763CCB"/>
    <w:rsid w:val="00764FC4"/>
    <w:rsid w:val="00765BB6"/>
    <w:rsid w:val="00770195"/>
    <w:rsid w:val="00781800"/>
    <w:rsid w:val="00787A4E"/>
    <w:rsid w:val="007934C0"/>
    <w:rsid w:val="00795DE3"/>
    <w:rsid w:val="00796574"/>
    <w:rsid w:val="007A4A4C"/>
    <w:rsid w:val="007A6BE5"/>
    <w:rsid w:val="007A70B6"/>
    <w:rsid w:val="007A7615"/>
    <w:rsid w:val="007B13A3"/>
    <w:rsid w:val="007B53AB"/>
    <w:rsid w:val="007B6919"/>
    <w:rsid w:val="007C0C7D"/>
    <w:rsid w:val="007E0FEC"/>
    <w:rsid w:val="007E694F"/>
    <w:rsid w:val="007F70A7"/>
    <w:rsid w:val="00803593"/>
    <w:rsid w:val="00810D8E"/>
    <w:rsid w:val="0081185D"/>
    <w:rsid w:val="008135BE"/>
    <w:rsid w:val="008174FF"/>
    <w:rsid w:val="00822BB7"/>
    <w:rsid w:val="00826319"/>
    <w:rsid w:val="00836443"/>
    <w:rsid w:val="008504A3"/>
    <w:rsid w:val="00853D3D"/>
    <w:rsid w:val="00861986"/>
    <w:rsid w:val="00862200"/>
    <w:rsid w:val="0086467C"/>
    <w:rsid w:val="00867FCB"/>
    <w:rsid w:val="00871ED1"/>
    <w:rsid w:val="00882F9E"/>
    <w:rsid w:val="00892B5A"/>
    <w:rsid w:val="00892F4E"/>
    <w:rsid w:val="0089630A"/>
    <w:rsid w:val="008C380B"/>
    <w:rsid w:val="008C7EFA"/>
    <w:rsid w:val="008D4DDA"/>
    <w:rsid w:val="008F41AA"/>
    <w:rsid w:val="008F7782"/>
    <w:rsid w:val="009001FE"/>
    <w:rsid w:val="00904E36"/>
    <w:rsid w:val="0091295D"/>
    <w:rsid w:val="009130F1"/>
    <w:rsid w:val="00915989"/>
    <w:rsid w:val="009200EC"/>
    <w:rsid w:val="00921142"/>
    <w:rsid w:val="00924BEF"/>
    <w:rsid w:val="00926782"/>
    <w:rsid w:val="0093359B"/>
    <w:rsid w:val="00934267"/>
    <w:rsid w:val="009414D4"/>
    <w:rsid w:val="00941979"/>
    <w:rsid w:val="00942C3C"/>
    <w:rsid w:val="00944753"/>
    <w:rsid w:val="00952F9E"/>
    <w:rsid w:val="0095335B"/>
    <w:rsid w:val="00962580"/>
    <w:rsid w:val="00962CCB"/>
    <w:rsid w:val="00963A1A"/>
    <w:rsid w:val="00964746"/>
    <w:rsid w:val="00975905"/>
    <w:rsid w:val="009760B1"/>
    <w:rsid w:val="00977894"/>
    <w:rsid w:val="009875E4"/>
    <w:rsid w:val="00997754"/>
    <w:rsid w:val="009A2557"/>
    <w:rsid w:val="009A2D77"/>
    <w:rsid w:val="009A5AC9"/>
    <w:rsid w:val="009B114F"/>
    <w:rsid w:val="009B5076"/>
    <w:rsid w:val="009D1FA6"/>
    <w:rsid w:val="009D455C"/>
    <w:rsid w:val="009D7727"/>
    <w:rsid w:val="009D7C35"/>
    <w:rsid w:val="009E0399"/>
    <w:rsid w:val="009E0F31"/>
    <w:rsid w:val="009E2C47"/>
    <w:rsid w:val="009E505A"/>
    <w:rsid w:val="009F2F43"/>
    <w:rsid w:val="00A0076F"/>
    <w:rsid w:val="00A14361"/>
    <w:rsid w:val="00A217AA"/>
    <w:rsid w:val="00A21918"/>
    <w:rsid w:val="00A30B0B"/>
    <w:rsid w:val="00A3141F"/>
    <w:rsid w:val="00A34D70"/>
    <w:rsid w:val="00A40AB2"/>
    <w:rsid w:val="00A55D96"/>
    <w:rsid w:val="00A56690"/>
    <w:rsid w:val="00A622A0"/>
    <w:rsid w:val="00A64A0B"/>
    <w:rsid w:val="00A65315"/>
    <w:rsid w:val="00A77994"/>
    <w:rsid w:val="00A803B3"/>
    <w:rsid w:val="00A82D4F"/>
    <w:rsid w:val="00A84721"/>
    <w:rsid w:val="00A900CC"/>
    <w:rsid w:val="00A92902"/>
    <w:rsid w:val="00AA4C49"/>
    <w:rsid w:val="00AB39FD"/>
    <w:rsid w:val="00AB5B9F"/>
    <w:rsid w:val="00AC4F05"/>
    <w:rsid w:val="00AC5698"/>
    <w:rsid w:val="00AE5B35"/>
    <w:rsid w:val="00B1296C"/>
    <w:rsid w:val="00B17E38"/>
    <w:rsid w:val="00B22313"/>
    <w:rsid w:val="00B23FAA"/>
    <w:rsid w:val="00B458F6"/>
    <w:rsid w:val="00B55EB7"/>
    <w:rsid w:val="00B62340"/>
    <w:rsid w:val="00B626C7"/>
    <w:rsid w:val="00B705F7"/>
    <w:rsid w:val="00B70EA8"/>
    <w:rsid w:val="00B73CDB"/>
    <w:rsid w:val="00B740D1"/>
    <w:rsid w:val="00B83D03"/>
    <w:rsid w:val="00B91FED"/>
    <w:rsid w:val="00BA3C89"/>
    <w:rsid w:val="00BA4B06"/>
    <w:rsid w:val="00BB55CE"/>
    <w:rsid w:val="00BC1899"/>
    <w:rsid w:val="00BC3876"/>
    <w:rsid w:val="00BC3FD6"/>
    <w:rsid w:val="00BD377A"/>
    <w:rsid w:val="00BE24EA"/>
    <w:rsid w:val="00BE475E"/>
    <w:rsid w:val="00BF0AB9"/>
    <w:rsid w:val="00BF2FA6"/>
    <w:rsid w:val="00BF34D1"/>
    <w:rsid w:val="00C02AE3"/>
    <w:rsid w:val="00C04AAE"/>
    <w:rsid w:val="00C05802"/>
    <w:rsid w:val="00C10801"/>
    <w:rsid w:val="00C116C7"/>
    <w:rsid w:val="00C12986"/>
    <w:rsid w:val="00C12F7D"/>
    <w:rsid w:val="00C13AC5"/>
    <w:rsid w:val="00C3496E"/>
    <w:rsid w:val="00C356CF"/>
    <w:rsid w:val="00C37E3C"/>
    <w:rsid w:val="00C47527"/>
    <w:rsid w:val="00C5038C"/>
    <w:rsid w:val="00C53206"/>
    <w:rsid w:val="00C55E9B"/>
    <w:rsid w:val="00C60FA3"/>
    <w:rsid w:val="00C77CA8"/>
    <w:rsid w:val="00C80C7A"/>
    <w:rsid w:val="00C844F4"/>
    <w:rsid w:val="00C909D5"/>
    <w:rsid w:val="00C941E6"/>
    <w:rsid w:val="00CA5C47"/>
    <w:rsid w:val="00CA7209"/>
    <w:rsid w:val="00CC56F7"/>
    <w:rsid w:val="00CC7AAB"/>
    <w:rsid w:val="00CD3228"/>
    <w:rsid w:val="00CD5225"/>
    <w:rsid w:val="00CD5CD4"/>
    <w:rsid w:val="00CE2D39"/>
    <w:rsid w:val="00CE2FBB"/>
    <w:rsid w:val="00CE5819"/>
    <w:rsid w:val="00CF052E"/>
    <w:rsid w:val="00D02126"/>
    <w:rsid w:val="00D235A9"/>
    <w:rsid w:val="00D3394C"/>
    <w:rsid w:val="00D407CB"/>
    <w:rsid w:val="00D44610"/>
    <w:rsid w:val="00D4688A"/>
    <w:rsid w:val="00D7264C"/>
    <w:rsid w:val="00D73B01"/>
    <w:rsid w:val="00D75907"/>
    <w:rsid w:val="00D807B1"/>
    <w:rsid w:val="00DA3E44"/>
    <w:rsid w:val="00DD028F"/>
    <w:rsid w:val="00DD1806"/>
    <w:rsid w:val="00DE3841"/>
    <w:rsid w:val="00DE57AF"/>
    <w:rsid w:val="00DF14F1"/>
    <w:rsid w:val="00E050C4"/>
    <w:rsid w:val="00E174CB"/>
    <w:rsid w:val="00E26071"/>
    <w:rsid w:val="00E26B1A"/>
    <w:rsid w:val="00E34020"/>
    <w:rsid w:val="00E513E8"/>
    <w:rsid w:val="00E52468"/>
    <w:rsid w:val="00E55983"/>
    <w:rsid w:val="00E56CDD"/>
    <w:rsid w:val="00E718BB"/>
    <w:rsid w:val="00E82C1A"/>
    <w:rsid w:val="00E83611"/>
    <w:rsid w:val="00E97752"/>
    <w:rsid w:val="00EA3F2C"/>
    <w:rsid w:val="00EA7995"/>
    <w:rsid w:val="00EB0C23"/>
    <w:rsid w:val="00EB4628"/>
    <w:rsid w:val="00EC06F2"/>
    <w:rsid w:val="00EC30CA"/>
    <w:rsid w:val="00ED24B7"/>
    <w:rsid w:val="00ED630E"/>
    <w:rsid w:val="00ED75B9"/>
    <w:rsid w:val="00EE4934"/>
    <w:rsid w:val="00F06C0E"/>
    <w:rsid w:val="00F0729C"/>
    <w:rsid w:val="00F13C59"/>
    <w:rsid w:val="00F15326"/>
    <w:rsid w:val="00F201CD"/>
    <w:rsid w:val="00F21FAB"/>
    <w:rsid w:val="00F26A3F"/>
    <w:rsid w:val="00F313C2"/>
    <w:rsid w:val="00F40DAA"/>
    <w:rsid w:val="00F53D68"/>
    <w:rsid w:val="00F53E86"/>
    <w:rsid w:val="00F55C6F"/>
    <w:rsid w:val="00F56C2A"/>
    <w:rsid w:val="00F67BD1"/>
    <w:rsid w:val="00F7119B"/>
    <w:rsid w:val="00F76CD9"/>
    <w:rsid w:val="00F840CA"/>
    <w:rsid w:val="00F84407"/>
    <w:rsid w:val="00F87F65"/>
    <w:rsid w:val="00F92ACE"/>
    <w:rsid w:val="00F9551A"/>
    <w:rsid w:val="00F97AA6"/>
    <w:rsid w:val="00FA0B33"/>
    <w:rsid w:val="00FA79EC"/>
    <w:rsid w:val="00FB08E8"/>
    <w:rsid w:val="00FB1F79"/>
    <w:rsid w:val="00FB3D9A"/>
    <w:rsid w:val="00FC1CFC"/>
    <w:rsid w:val="00FD01E0"/>
    <w:rsid w:val="00FD19F8"/>
    <w:rsid w:val="00FD1DE1"/>
    <w:rsid w:val="00FD74CE"/>
    <w:rsid w:val="00FE2019"/>
    <w:rsid w:val="00FE47CD"/>
    <w:rsid w:val="00FF478E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6EF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8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2"/>
    </w:pPr>
    <w:rPr>
      <w:rFonts w:ascii="Garamond" w:hAnsi="Garamond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Standardskriftforavsnitt"/>
    <w:rsid w:val="00534E27"/>
  </w:style>
  <w:style w:type="character" w:styleId="Fulgthyperkobling">
    <w:name w:val="FollowedHyperlink"/>
    <w:basedOn w:val="Standardskriftforavsnitt"/>
    <w:uiPriority w:val="99"/>
    <w:semiHidden/>
    <w:unhideWhenUsed/>
    <w:rsid w:val="00736CE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6C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C356CF"/>
  </w:style>
  <w:style w:type="character" w:customStyle="1" w:styleId="eop">
    <w:name w:val="eop"/>
    <w:basedOn w:val="Standardskriftforavsnitt"/>
    <w:rsid w:val="00C356CF"/>
  </w:style>
  <w:style w:type="paragraph" w:styleId="NormalWeb">
    <w:name w:val="Normal (Web)"/>
    <w:basedOn w:val="Normal"/>
    <w:uiPriority w:val="99"/>
    <w:semiHidden/>
    <w:unhideWhenUsed/>
    <w:rsid w:val="00630AC7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810D8E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io@kir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6398D-5952-0945-8BBC-3160F5D1D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448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Åshild Moen Arnesen</cp:lastModifiedBy>
  <cp:revision>37</cp:revision>
  <cp:lastPrinted>2023-09-04T14:06:00Z</cp:lastPrinted>
  <dcterms:created xsi:type="dcterms:W3CDTF">2026-04-10T10:37:00Z</dcterms:created>
  <dcterms:modified xsi:type="dcterms:W3CDTF">2026-04-13T06:53:00Z</dcterms:modified>
</cp:coreProperties>
</file>