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789" w:rsidRDefault="0055290B" w:rsidP="00BB1789">
      <w:pPr>
        <w:spacing w:after="120"/>
        <w:jc w:val="center"/>
        <w:rPr>
          <w:b/>
          <w:sz w:val="32"/>
          <w:szCs w:val="32"/>
        </w:rPr>
      </w:pPr>
      <w:r w:rsidRPr="00BB1789">
        <w:rPr>
          <w:b/>
          <w:sz w:val="32"/>
          <w:szCs w:val="32"/>
        </w:rPr>
        <w:t>FORSKRIFT OM GRAVPLASSVEDTEKTER</w:t>
      </w:r>
    </w:p>
    <w:p w:rsidR="00303D2C" w:rsidRPr="00BB1789" w:rsidRDefault="0055290B" w:rsidP="00BB1789">
      <w:pPr>
        <w:spacing w:after="360"/>
        <w:jc w:val="center"/>
        <w:rPr>
          <w:b/>
          <w:sz w:val="32"/>
          <w:szCs w:val="32"/>
        </w:rPr>
      </w:pPr>
      <w:r w:rsidRPr="00BB1789">
        <w:rPr>
          <w:b/>
          <w:sz w:val="32"/>
          <w:szCs w:val="32"/>
        </w:rPr>
        <w:t>OS KOMMUNE, INNLANDET FYLKE</w:t>
      </w:r>
    </w:p>
    <w:p w:rsidR="00205577" w:rsidRDefault="0055290B" w:rsidP="0055290B">
      <w:pPr>
        <w:rPr>
          <w:rFonts w:cstheme="minorHAnsi"/>
          <w:sz w:val="24"/>
          <w:szCs w:val="24"/>
        </w:rPr>
      </w:pPr>
      <w:r w:rsidRPr="00303D2C">
        <w:rPr>
          <w:rFonts w:cstheme="minorHAnsi"/>
          <w:sz w:val="24"/>
          <w:szCs w:val="24"/>
        </w:rPr>
        <w:t xml:space="preserve">Gitt i medhold av lov av 7. juni 1996 </w:t>
      </w:r>
      <w:proofErr w:type="spellStart"/>
      <w:r w:rsidRPr="00303D2C">
        <w:rPr>
          <w:rFonts w:cstheme="minorHAnsi"/>
          <w:sz w:val="24"/>
          <w:szCs w:val="24"/>
        </w:rPr>
        <w:t>nr</w:t>
      </w:r>
      <w:proofErr w:type="spellEnd"/>
      <w:r w:rsidRPr="00303D2C">
        <w:rPr>
          <w:rFonts w:cstheme="minorHAnsi"/>
          <w:sz w:val="24"/>
          <w:szCs w:val="24"/>
        </w:rPr>
        <w:t xml:space="preserve"> 32 om gravplasser, kremasjon og gravferd (gravplassloven) § 21, § 8 og </w:t>
      </w:r>
      <w:r w:rsidR="00205577">
        <w:rPr>
          <w:rFonts w:cstheme="minorHAnsi"/>
          <w:sz w:val="24"/>
          <w:szCs w:val="24"/>
        </w:rPr>
        <w:t xml:space="preserve">§ </w:t>
      </w:r>
      <w:r w:rsidRPr="00303D2C">
        <w:rPr>
          <w:rFonts w:cstheme="minorHAnsi"/>
          <w:sz w:val="24"/>
          <w:szCs w:val="24"/>
        </w:rPr>
        <w:t xml:space="preserve">14 og </w:t>
      </w:r>
      <w:r w:rsidR="00205577">
        <w:rPr>
          <w:rFonts w:cstheme="minorHAnsi"/>
          <w:sz w:val="24"/>
          <w:szCs w:val="24"/>
        </w:rPr>
        <w:t>gravplass</w:t>
      </w:r>
      <w:r w:rsidRPr="00303D2C">
        <w:rPr>
          <w:rFonts w:cstheme="minorHAnsi"/>
          <w:sz w:val="24"/>
          <w:szCs w:val="24"/>
        </w:rPr>
        <w:t>forskrift</w:t>
      </w:r>
      <w:r w:rsidR="00205577">
        <w:rPr>
          <w:rFonts w:cstheme="minorHAnsi"/>
          <w:sz w:val="24"/>
          <w:szCs w:val="24"/>
        </w:rPr>
        <w:t xml:space="preserve">en av 10. januar 1997. </w:t>
      </w:r>
    </w:p>
    <w:p w:rsidR="0055290B" w:rsidRPr="00303D2C" w:rsidRDefault="0055290B" w:rsidP="0055290B">
      <w:pPr>
        <w:rPr>
          <w:rFonts w:cstheme="minorHAnsi"/>
          <w:sz w:val="24"/>
          <w:szCs w:val="24"/>
        </w:rPr>
      </w:pPr>
      <w:r w:rsidRPr="00303D2C">
        <w:rPr>
          <w:rFonts w:cstheme="minorHAnsi"/>
          <w:sz w:val="24"/>
          <w:szCs w:val="24"/>
        </w:rPr>
        <w:t>Vedtatt av Os kirkelige fellesråd/</w:t>
      </w:r>
      <w:r w:rsidR="008E3341">
        <w:rPr>
          <w:rFonts w:cstheme="minorHAnsi"/>
          <w:sz w:val="24"/>
          <w:szCs w:val="24"/>
        </w:rPr>
        <w:t xml:space="preserve"> </w:t>
      </w:r>
      <w:r w:rsidRPr="00303D2C">
        <w:rPr>
          <w:rFonts w:cstheme="minorHAnsi"/>
          <w:sz w:val="24"/>
          <w:szCs w:val="24"/>
        </w:rPr>
        <w:t xml:space="preserve">Os kommune  ______. </w:t>
      </w:r>
    </w:p>
    <w:p w:rsidR="0055290B" w:rsidRPr="00303D2C" w:rsidRDefault="0055290B" w:rsidP="0055290B">
      <w:pPr>
        <w:rPr>
          <w:rFonts w:cstheme="minorHAnsi"/>
          <w:sz w:val="24"/>
          <w:szCs w:val="24"/>
        </w:rPr>
      </w:pPr>
      <w:r w:rsidRPr="00303D2C">
        <w:rPr>
          <w:rFonts w:cstheme="minorHAnsi"/>
          <w:sz w:val="24"/>
          <w:szCs w:val="24"/>
        </w:rPr>
        <w:t>Godkjent av Statsforvalteren i Vestfold og Telemark _______.</w:t>
      </w:r>
    </w:p>
    <w:p w:rsidR="006E6A34" w:rsidRPr="00303D2C" w:rsidRDefault="006E6A34" w:rsidP="0055290B">
      <w:pPr>
        <w:rPr>
          <w:rFonts w:cstheme="minorHAnsi"/>
          <w:sz w:val="24"/>
          <w:szCs w:val="24"/>
        </w:rPr>
      </w:pPr>
    </w:p>
    <w:p w:rsidR="0055290B" w:rsidRPr="00303D2C" w:rsidRDefault="0055290B" w:rsidP="0055290B">
      <w:pPr>
        <w:rPr>
          <w:rFonts w:cstheme="minorHAnsi"/>
          <w:b/>
          <w:sz w:val="24"/>
          <w:szCs w:val="24"/>
        </w:rPr>
      </w:pPr>
      <w:r w:rsidRPr="00303D2C">
        <w:rPr>
          <w:rFonts w:cstheme="minorHAnsi"/>
          <w:b/>
          <w:sz w:val="24"/>
          <w:szCs w:val="24"/>
        </w:rPr>
        <w:t>§ 1 FORVALTNING</w:t>
      </w:r>
    </w:p>
    <w:p w:rsidR="00724EFF" w:rsidRPr="00303D2C" w:rsidRDefault="0055290B" w:rsidP="00724EFF">
      <w:pPr>
        <w:spacing w:after="0"/>
        <w:rPr>
          <w:rFonts w:cstheme="minorHAnsi"/>
          <w:sz w:val="24"/>
          <w:szCs w:val="24"/>
        </w:rPr>
      </w:pPr>
      <w:r w:rsidRPr="00303D2C">
        <w:rPr>
          <w:rFonts w:cstheme="minorHAnsi"/>
          <w:sz w:val="24"/>
          <w:szCs w:val="24"/>
        </w:rPr>
        <w:t>Gravplassene i Os kommune er underlagt Os kirkelige fellesråds administrasjons- og m</w:t>
      </w:r>
      <w:r w:rsidR="00303D2C">
        <w:rPr>
          <w:rFonts w:cstheme="minorHAnsi"/>
          <w:sz w:val="24"/>
          <w:szCs w:val="24"/>
        </w:rPr>
        <w:t>y</w:t>
      </w:r>
      <w:r w:rsidRPr="00303D2C">
        <w:rPr>
          <w:rFonts w:cstheme="minorHAnsi"/>
          <w:sz w:val="24"/>
          <w:szCs w:val="24"/>
        </w:rPr>
        <w:t>ndighetsområde.</w:t>
      </w:r>
      <w:r w:rsidR="00724EFF" w:rsidRPr="00724EFF">
        <w:rPr>
          <w:rFonts w:cstheme="minorHAnsi"/>
          <w:sz w:val="24"/>
          <w:szCs w:val="24"/>
        </w:rPr>
        <w:t xml:space="preserve"> </w:t>
      </w:r>
      <w:r w:rsidR="00724EFF" w:rsidRPr="00303D2C">
        <w:rPr>
          <w:rFonts w:cstheme="minorHAnsi"/>
          <w:sz w:val="24"/>
          <w:szCs w:val="24"/>
        </w:rPr>
        <w:t>Gravplassmyndigheten fører tilsyn med gravplassene etter gjeldende regler.</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b/>
          <w:sz w:val="24"/>
          <w:szCs w:val="24"/>
        </w:rPr>
      </w:pPr>
      <w:r w:rsidRPr="00303D2C">
        <w:rPr>
          <w:rFonts w:cstheme="minorHAnsi"/>
          <w:b/>
          <w:sz w:val="24"/>
          <w:szCs w:val="24"/>
        </w:rPr>
        <w:t>§ 2 DEFINISJONER</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Gravplassmyndighet: Os kirkelige fellesråd under utøvelse av sitt forvaltningsansvar for gravplassene i Os kommune, jf. Gravplassloven med forskrifter. </w:t>
      </w:r>
    </w:p>
    <w:p w:rsidR="0055290B" w:rsidRPr="00303D2C" w:rsidRDefault="0055290B" w:rsidP="00303D2C">
      <w:pPr>
        <w:spacing w:after="0"/>
        <w:rPr>
          <w:rFonts w:cstheme="minorHAnsi"/>
          <w:sz w:val="24"/>
          <w:szCs w:val="24"/>
        </w:rPr>
      </w:pPr>
    </w:p>
    <w:p w:rsidR="0055290B" w:rsidRDefault="0055290B" w:rsidP="00303D2C">
      <w:pPr>
        <w:spacing w:after="0"/>
        <w:rPr>
          <w:rFonts w:cstheme="minorHAnsi"/>
          <w:sz w:val="24"/>
          <w:szCs w:val="24"/>
        </w:rPr>
      </w:pPr>
      <w:r w:rsidRPr="00303D2C">
        <w:rPr>
          <w:rFonts w:cstheme="minorHAnsi"/>
          <w:sz w:val="24"/>
          <w:szCs w:val="24"/>
        </w:rPr>
        <w:t>Fri grav: Grav som gravplassmyndigheten har tilvist en avdød person fra kommunen. Det betales ikke festeavgift for graven i fredningstiden.</w:t>
      </w:r>
    </w:p>
    <w:p w:rsidR="003E2413" w:rsidRDefault="003E2413" w:rsidP="00303D2C">
      <w:pPr>
        <w:spacing w:after="0"/>
        <w:rPr>
          <w:rFonts w:cstheme="minorHAnsi"/>
          <w:sz w:val="24"/>
          <w:szCs w:val="24"/>
        </w:rPr>
      </w:pPr>
    </w:p>
    <w:p w:rsidR="003E2413" w:rsidRDefault="003E2413" w:rsidP="00303D2C">
      <w:pPr>
        <w:spacing w:after="0"/>
        <w:rPr>
          <w:rFonts w:cstheme="minorHAnsi"/>
          <w:sz w:val="24"/>
          <w:szCs w:val="24"/>
        </w:rPr>
      </w:pPr>
      <w:r>
        <w:rPr>
          <w:rFonts w:cstheme="minorHAnsi"/>
          <w:sz w:val="24"/>
          <w:szCs w:val="24"/>
        </w:rPr>
        <w:t xml:space="preserve">Fredningstid: </w:t>
      </w:r>
      <w:r w:rsidR="001A47A4">
        <w:rPr>
          <w:rFonts w:cstheme="minorHAnsi"/>
          <w:sz w:val="24"/>
          <w:szCs w:val="24"/>
        </w:rPr>
        <w:t>Tidsrom fra siste gravlegging til graven kan brukes til ny gravlegging.</w:t>
      </w:r>
    </w:p>
    <w:p w:rsidR="0055290B" w:rsidRPr="00303D2C" w:rsidRDefault="001A47A4" w:rsidP="00303D2C">
      <w:pPr>
        <w:spacing w:after="0"/>
        <w:rPr>
          <w:rFonts w:cstheme="minorHAnsi"/>
          <w:sz w:val="24"/>
          <w:szCs w:val="24"/>
        </w:rPr>
      </w:pPr>
      <w:r>
        <w:rPr>
          <w:rFonts w:cstheme="minorHAnsi"/>
          <w:sz w:val="24"/>
          <w:szCs w:val="24"/>
        </w:rPr>
        <w:tab/>
      </w:r>
      <w:r>
        <w:rPr>
          <w:rFonts w:cstheme="minorHAnsi"/>
          <w:sz w:val="24"/>
          <w:szCs w:val="24"/>
        </w:rPr>
        <w:tab/>
      </w:r>
    </w:p>
    <w:p w:rsidR="0055290B" w:rsidRDefault="0055290B" w:rsidP="00303D2C">
      <w:pPr>
        <w:spacing w:after="0"/>
        <w:rPr>
          <w:rFonts w:cstheme="minorHAnsi"/>
          <w:sz w:val="24"/>
          <w:szCs w:val="24"/>
        </w:rPr>
      </w:pPr>
      <w:r w:rsidRPr="00303D2C">
        <w:rPr>
          <w:rFonts w:cstheme="minorHAnsi"/>
          <w:sz w:val="24"/>
          <w:szCs w:val="24"/>
        </w:rPr>
        <w:t xml:space="preserve">Festet grav: </w:t>
      </w:r>
      <w:r w:rsidR="001A47A4">
        <w:rPr>
          <w:rFonts w:cstheme="minorHAnsi"/>
          <w:sz w:val="24"/>
          <w:szCs w:val="24"/>
        </w:rPr>
        <w:t>Grav som det er inngått eller fornyet festeavtale for, jf. Gravplassloven § 14.</w:t>
      </w:r>
    </w:p>
    <w:p w:rsidR="001A47A4" w:rsidRDefault="001A47A4" w:rsidP="00303D2C">
      <w:pPr>
        <w:spacing w:after="0"/>
        <w:rPr>
          <w:rFonts w:cstheme="minorHAnsi"/>
          <w:sz w:val="24"/>
          <w:szCs w:val="24"/>
        </w:rPr>
      </w:pPr>
    </w:p>
    <w:p w:rsidR="001A47A4" w:rsidRDefault="001A47A4" w:rsidP="00303D2C">
      <w:pPr>
        <w:spacing w:after="0"/>
        <w:rPr>
          <w:rFonts w:cstheme="minorHAnsi"/>
          <w:sz w:val="24"/>
          <w:szCs w:val="24"/>
        </w:rPr>
      </w:pPr>
      <w:r>
        <w:rPr>
          <w:rFonts w:cstheme="minorHAnsi"/>
          <w:sz w:val="24"/>
          <w:szCs w:val="24"/>
        </w:rPr>
        <w:t>Fester: Den som står som part i en festeavtale. Fester har både rettigheter og plikter knyttet til graven.</w:t>
      </w:r>
    </w:p>
    <w:p w:rsidR="00F55D57" w:rsidRDefault="00F55D57" w:rsidP="00303D2C">
      <w:pPr>
        <w:spacing w:after="0"/>
        <w:rPr>
          <w:rFonts w:cstheme="minorHAnsi"/>
          <w:sz w:val="24"/>
          <w:szCs w:val="24"/>
        </w:rPr>
      </w:pPr>
    </w:p>
    <w:p w:rsidR="00F55D57" w:rsidRDefault="00F55D57" w:rsidP="00303D2C">
      <w:pPr>
        <w:spacing w:after="0"/>
        <w:rPr>
          <w:rFonts w:cstheme="minorHAnsi"/>
          <w:sz w:val="24"/>
          <w:szCs w:val="24"/>
        </w:rPr>
      </w:pPr>
      <w:r>
        <w:rPr>
          <w:rFonts w:cstheme="minorHAnsi"/>
          <w:sz w:val="24"/>
          <w:szCs w:val="24"/>
        </w:rPr>
        <w:t>Ansvarlig for grav: Den som er ansvarlig for en fri grav.</w:t>
      </w:r>
    </w:p>
    <w:p w:rsidR="001A47A4" w:rsidRDefault="001A47A4" w:rsidP="00303D2C">
      <w:pPr>
        <w:spacing w:after="0"/>
        <w:rPr>
          <w:rFonts w:cstheme="minorHAnsi"/>
          <w:sz w:val="24"/>
          <w:szCs w:val="24"/>
        </w:rPr>
      </w:pPr>
    </w:p>
    <w:p w:rsidR="001A47A4" w:rsidRPr="00303D2C" w:rsidRDefault="001A47A4" w:rsidP="00303D2C">
      <w:pPr>
        <w:spacing w:after="0"/>
        <w:rPr>
          <w:rFonts w:cstheme="minorHAnsi"/>
          <w:sz w:val="24"/>
          <w:szCs w:val="24"/>
        </w:rPr>
      </w:pPr>
      <w:r>
        <w:rPr>
          <w:rFonts w:cstheme="minorHAnsi"/>
          <w:sz w:val="24"/>
          <w:szCs w:val="24"/>
        </w:rPr>
        <w:t>Festetid: Perioden det er avtalt å feste en grav for.</w:t>
      </w:r>
    </w:p>
    <w:p w:rsidR="001A47A4" w:rsidRDefault="001A47A4" w:rsidP="00303D2C">
      <w:pPr>
        <w:spacing w:after="0"/>
        <w:rPr>
          <w:rFonts w:cstheme="minorHAnsi"/>
          <w:sz w:val="24"/>
          <w:szCs w:val="24"/>
        </w:rPr>
      </w:pPr>
    </w:p>
    <w:p w:rsidR="001A47A4" w:rsidRDefault="001A47A4" w:rsidP="00303D2C">
      <w:pPr>
        <w:spacing w:after="0"/>
        <w:rPr>
          <w:rFonts w:cstheme="minorHAnsi"/>
          <w:sz w:val="24"/>
          <w:szCs w:val="24"/>
        </w:rPr>
      </w:pPr>
      <w:r>
        <w:rPr>
          <w:rFonts w:cstheme="minorHAnsi"/>
          <w:sz w:val="24"/>
          <w:szCs w:val="24"/>
        </w:rPr>
        <w:t>Kistegrav: Grav som ivaretar forskriftens krav til størrelse for gravlegging av kister. I en kistegrav kan det også gravlegges urner.</w:t>
      </w:r>
    </w:p>
    <w:p w:rsidR="00456235" w:rsidRDefault="00456235" w:rsidP="00303D2C">
      <w:pPr>
        <w:spacing w:after="0"/>
        <w:rPr>
          <w:rFonts w:cstheme="minorHAnsi"/>
          <w:sz w:val="24"/>
          <w:szCs w:val="24"/>
        </w:rPr>
      </w:pPr>
    </w:p>
    <w:p w:rsidR="00456235" w:rsidRDefault="00456235" w:rsidP="00303D2C">
      <w:pPr>
        <w:spacing w:after="0"/>
        <w:rPr>
          <w:rFonts w:cstheme="minorHAnsi"/>
          <w:sz w:val="24"/>
          <w:szCs w:val="24"/>
        </w:rPr>
      </w:pPr>
      <w:r>
        <w:rPr>
          <w:rFonts w:cstheme="minorHAnsi"/>
          <w:sz w:val="24"/>
          <w:szCs w:val="24"/>
        </w:rPr>
        <w:t>Navnet minnelund: Felt med urnegraver der enkeltgravene ikke har eget minnesmerke. Navneplate med navn og data til den avdøde festes på felles minnesmerke.</w:t>
      </w:r>
    </w:p>
    <w:p w:rsidR="001A47A4" w:rsidRDefault="001A47A4" w:rsidP="00303D2C">
      <w:pPr>
        <w:spacing w:after="0"/>
        <w:rPr>
          <w:rFonts w:cstheme="minorHAnsi"/>
          <w:sz w:val="24"/>
          <w:szCs w:val="24"/>
        </w:rPr>
      </w:pPr>
    </w:p>
    <w:p w:rsidR="00F55D57" w:rsidRDefault="001A47A4" w:rsidP="00303D2C">
      <w:pPr>
        <w:spacing w:after="0"/>
        <w:rPr>
          <w:rFonts w:cstheme="minorHAnsi"/>
          <w:sz w:val="24"/>
          <w:szCs w:val="24"/>
        </w:rPr>
      </w:pPr>
      <w:r>
        <w:rPr>
          <w:rFonts w:cstheme="minorHAnsi"/>
          <w:sz w:val="24"/>
          <w:szCs w:val="24"/>
        </w:rPr>
        <w:t>Urnegrav i minnelund: Grav i minnelund</w:t>
      </w:r>
      <w:r w:rsidRPr="001A47A4">
        <w:rPr>
          <w:rFonts w:cstheme="minorHAnsi"/>
          <w:sz w:val="24"/>
          <w:szCs w:val="24"/>
        </w:rPr>
        <w:t xml:space="preserve"> </w:t>
      </w:r>
      <w:r>
        <w:rPr>
          <w:rFonts w:cstheme="minorHAnsi"/>
          <w:sz w:val="24"/>
          <w:szCs w:val="24"/>
        </w:rPr>
        <w:t>med plass til én askeurne</w:t>
      </w:r>
      <w:r w:rsidR="00F55D57">
        <w:rPr>
          <w:rFonts w:cstheme="minorHAnsi"/>
          <w:sz w:val="24"/>
          <w:szCs w:val="24"/>
        </w:rPr>
        <w:t>.</w:t>
      </w:r>
    </w:p>
    <w:p w:rsidR="005900E7" w:rsidRDefault="005900E7" w:rsidP="00303D2C">
      <w:pPr>
        <w:spacing w:after="0"/>
        <w:rPr>
          <w:rFonts w:cstheme="minorHAnsi"/>
          <w:sz w:val="24"/>
          <w:szCs w:val="24"/>
        </w:rPr>
      </w:pPr>
    </w:p>
    <w:p w:rsidR="000F1BB1" w:rsidRPr="00F55D57" w:rsidRDefault="00303D2C" w:rsidP="00303D2C">
      <w:pPr>
        <w:spacing w:after="0"/>
        <w:rPr>
          <w:rFonts w:cstheme="minorHAnsi"/>
          <w:sz w:val="24"/>
          <w:szCs w:val="24"/>
        </w:rPr>
      </w:pPr>
      <w:r w:rsidRPr="00303D2C">
        <w:rPr>
          <w:rFonts w:cstheme="minorHAnsi"/>
          <w:b/>
          <w:sz w:val="24"/>
          <w:szCs w:val="24"/>
        </w:rPr>
        <w:lastRenderedPageBreak/>
        <w:t>§ 3 FERDSEL PÅ GRAVPLASSENE</w:t>
      </w:r>
      <w:r w:rsidR="000F1BB1" w:rsidRPr="000F1BB1">
        <w:t xml:space="preserve"> </w:t>
      </w:r>
    </w:p>
    <w:p w:rsidR="0092051B" w:rsidRDefault="000F1BB1" w:rsidP="00303D2C">
      <w:pPr>
        <w:spacing w:after="0"/>
        <w:rPr>
          <w:rFonts w:cstheme="minorHAnsi"/>
          <w:sz w:val="24"/>
          <w:szCs w:val="24"/>
        </w:rPr>
      </w:pPr>
      <w:r w:rsidRPr="000F1BB1">
        <w:rPr>
          <w:rFonts w:cstheme="minorHAnsi"/>
          <w:sz w:val="24"/>
          <w:szCs w:val="24"/>
        </w:rPr>
        <w:t xml:space="preserve">Det skal være ro og orden på gravplassen. Forstyrrende lek og annen støy bør unngås. </w:t>
      </w:r>
      <w:r>
        <w:rPr>
          <w:rFonts w:cstheme="minorHAnsi"/>
          <w:sz w:val="24"/>
          <w:szCs w:val="24"/>
        </w:rPr>
        <w:t xml:space="preserve">Besøkende skal så vidt mulig ferdes gående, jf. Gravplassforskriften §9. Gravplassmyndigheten kan etter søknad gi dispensasjon ved dokumentert sykdom/forflytningshemming, under forutsetning av at kjøring skjer ekstra hensynsfullt. </w:t>
      </w:r>
      <w:r w:rsidRPr="000F1BB1">
        <w:rPr>
          <w:rFonts w:cstheme="minorHAnsi"/>
          <w:sz w:val="24"/>
          <w:szCs w:val="24"/>
        </w:rPr>
        <w:t>Sykling er ikke tillatt, og hunder skal føres i bånd.</w:t>
      </w:r>
    </w:p>
    <w:p w:rsidR="0092051B" w:rsidRPr="00303D2C" w:rsidRDefault="0092051B" w:rsidP="00303D2C">
      <w:pPr>
        <w:spacing w:after="0"/>
        <w:rPr>
          <w:rFonts w:cstheme="minorHAnsi"/>
          <w:sz w:val="24"/>
          <w:szCs w:val="24"/>
        </w:rPr>
      </w:pPr>
    </w:p>
    <w:p w:rsidR="0055290B" w:rsidRPr="00303D2C" w:rsidRDefault="0055290B" w:rsidP="00303D2C">
      <w:pPr>
        <w:spacing w:after="0"/>
        <w:rPr>
          <w:rFonts w:cstheme="minorHAnsi"/>
          <w:b/>
          <w:sz w:val="24"/>
          <w:szCs w:val="24"/>
        </w:rPr>
      </w:pPr>
      <w:r w:rsidRPr="00303D2C">
        <w:rPr>
          <w:rFonts w:cstheme="minorHAnsi"/>
          <w:b/>
          <w:sz w:val="24"/>
          <w:szCs w:val="24"/>
        </w:rPr>
        <w:t xml:space="preserve">§ </w:t>
      </w:r>
      <w:r w:rsidR="00303D2C" w:rsidRPr="00303D2C">
        <w:rPr>
          <w:rFonts w:cstheme="minorHAnsi"/>
          <w:b/>
          <w:sz w:val="24"/>
          <w:szCs w:val="24"/>
        </w:rPr>
        <w:t>4</w:t>
      </w:r>
      <w:r w:rsidRPr="00303D2C">
        <w:rPr>
          <w:rFonts w:cstheme="minorHAnsi"/>
          <w:b/>
          <w:sz w:val="24"/>
          <w:szCs w:val="24"/>
        </w:rPr>
        <w:t xml:space="preserve">   GRAVPLASSTILHØRIGHET</w:t>
      </w:r>
    </w:p>
    <w:p w:rsidR="0055290B" w:rsidRPr="00303D2C" w:rsidRDefault="0055290B" w:rsidP="00303D2C">
      <w:pPr>
        <w:spacing w:after="0"/>
        <w:rPr>
          <w:rFonts w:cstheme="minorHAnsi"/>
          <w:sz w:val="24"/>
          <w:szCs w:val="24"/>
        </w:rPr>
      </w:pPr>
      <w:r w:rsidRPr="00303D2C">
        <w:rPr>
          <w:rFonts w:cstheme="minorHAnsi"/>
          <w:sz w:val="24"/>
          <w:szCs w:val="24"/>
        </w:rPr>
        <w:t xml:space="preserve">Avdøde personer som </w:t>
      </w:r>
      <w:r w:rsidR="0092051B">
        <w:rPr>
          <w:rFonts w:cstheme="minorHAnsi"/>
          <w:sz w:val="24"/>
          <w:szCs w:val="24"/>
        </w:rPr>
        <w:t xml:space="preserve">var </w:t>
      </w:r>
      <w:r w:rsidRPr="00303D2C">
        <w:rPr>
          <w:rFonts w:cstheme="minorHAnsi"/>
          <w:sz w:val="24"/>
          <w:szCs w:val="24"/>
        </w:rPr>
        <w:t>bosatt i kommunen kan gravlegges på hvilken som helst av gravplassene i kommunen, men fortrinnsvis på den gravplassen de sokner til. De har rett til fri grav så fremt graven er tilvist. Denne retten gjelder når det tas i bruk ny grav.</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Avdøde personer som på grunn av sykdom eller alderdom har bodd i annen kommune mot slutten av livet, betraktes på samme måte som kommunens egne innbyggere og har rett til fri grav så fremt graven blir tilvist. </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Avdøde personer fra andre kommuner kan gravlegges i kommunen, </w:t>
      </w:r>
      <w:r w:rsidR="002D062E">
        <w:rPr>
          <w:rFonts w:cstheme="minorHAnsi"/>
          <w:sz w:val="24"/>
          <w:szCs w:val="24"/>
        </w:rPr>
        <w:t>mot at kostnadene ved gravferd og avgift som ved feste av grav betales.</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b/>
          <w:sz w:val="24"/>
          <w:szCs w:val="24"/>
        </w:rPr>
      </w:pPr>
      <w:r w:rsidRPr="00303D2C">
        <w:rPr>
          <w:rFonts w:cstheme="minorHAnsi"/>
          <w:b/>
          <w:sz w:val="24"/>
          <w:szCs w:val="24"/>
        </w:rPr>
        <w:t xml:space="preserve">§ </w:t>
      </w:r>
      <w:r w:rsidR="00303D2C" w:rsidRPr="00303D2C">
        <w:rPr>
          <w:rFonts w:cstheme="minorHAnsi"/>
          <w:b/>
          <w:sz w:val="24"/>
          <w:szCs w:val="24"/>
        </w:rPr>
        <w:t>5</w:t>
      </w:r>
      <w:r w:rsidR="001A47A4">
        <w:rPr>
          <w:rFonts w:cstheme="minorHAnsi"/>
          <w:b/>
          <w:sz w:val="24"/>
          <w:szCs w:val="24"/>
        </w:rPr>
        <w:t xml:space="preserve">   </w:t>
      </w:r>
      <w:r w:rsidRPr="00303D2C">
        <w:rPr>
          <w:rFonts w:cstheme="minorHAnsi"/>
          <w:b/>
          <w:sz w:val="24"/>
          <w:szCs w:val="24"/>
        </w:rPr>
        <w:t>FREDNINGSTID OG FESTETID</w:t>
      </w:r>
    </w:p>
    <w:p w:rsidR="0055290B" w:rsidRPr="00303D2C" w:rsidRDefault="0055290B" w:rsidP="00303D2C">
      <w:pPr>
        <w:spacing w:after="0"/>
        <w:rPr>
          <w:rFonts w:cstheme="minorHAnsi"/>
          <w:sz w:val="24"/>
          <w:szCs w:val="24"/>
        </w:rPr>
      </w:pPr>
      <w:r w:rsidRPr="00303D2C">
        <w:rPr>
          <w:rFonts w:cstheme="minorHAnsi"/>
          <w:sz w:val="24"/>
          <w:szCs w:val="24"/>
        </w:rPr>
        <w:t>Fredningstid for urnegraver er 20 år og for kistegraver 40 år. Festetid er 5 år.</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b/>
          <w:sz w:val="24"/>
          <w:szCs w:val="24"/>
        </w:rPr>
      </w:pPr>
      <w:r w:rsidRPr="00303D2C">
        <w:rPr>
          <w:rFonts w:cstheme="minorHAnsi"/>
          <w:b/>
          <w:sz w:val="24"/>
          <w:szCs w:val="24"/>
        </w:rPr>
        <w:t xml:space="preserve">§ </w:t>
      </w:r>
      <w:r w:rsidR="00303D2C" w:rsidRPr="00303D2C">
        <w:rPr>
          <w:rFonts w:cstheme="minorHAnsi"/>
          <w:b/>
          <w:sz w:val="24"/>
          <w:szCs w:val="24"/>
        </w:rPr>
        <w:t>6</w:t>
      </w:r>
      <w:r w:rsidRPr="00303D2C">
        <w:rPr>
          <w:rFonts w:cstheme="minorHAnsi"/>
          <w:b/>
          <w:sz w:val="24"/>
          <w:szCs w:val="24"/>
        </w:rPr>
        <w:t xml:space="preserve"> </w:t>
      </w:r>
      <w:r w:rsidR="005E01F6">
        <w:rPr>
          <w:rFonts w:cstheme="minorHAnsi"/>
          <w:b/>
          <w:sz w:val="24"/>
          <w:szCs w:val="24"/>
        </w:rPr>
        <w:t xml:space="preserve">  </w:t>
      </w:r>
      <w:r w:rsidRPr="00303D2C">
        <w:rPr>
          <w:rFonts w:cstheme="minorHAnsi"/>
          <w:b/>
          <w:sz w:val="24"/>
          <w:szCs w:val="24"/>
        </w:rPr>
        <w:t>FESTE AV GRAV</w:t>
      </w:r>
    </w:p>
    <w:p w:rsidR="0055290B" w:rsidRPr="00303D2C" w:rsidRDefault="0055290B" w:rsidP="00303D2C">
      <w:pPr>
        <w:spacing w:after="0"/>
        <w:rPr>
          <w:rFonts w:cstheme="minorHAnsi"/>
          <w:sz w:val="24"/>
          <w:szCs w:val="24"/>
        </w:rPr>
      </w:pPr>
      <w:r w:rsidRPr="00303D2C">
        <w:rPr>
          <w:rFonts w:cstheme="minorHAnsi"/>
          <w:sz w:val="24"/>
          <w:szCs w:val="24"/>
        </w:rPr>
        <w:t xml:space="preserve">Når ny grav tas i bruk, er det anledning til å reservere ei grav ved siden av.  Disse gravene utgjør da et gravsted.  </w:t>
      </w:r>
    </w:p>
    <w:p w:rsidR="0055290B" w:rsidRPr="00303D2C" w:rsidRDefault="005E01F6" w:rsidP="005E01F6">
      <w:pPr>
        <w:tabs>
          <w:tab w:val="left" w:pos="4020"/>
        </w:tabs>
        <w:spacing w:after="0"/>
        <w:rPr>
          <w:rFonts w:cstheme="minorHAnsi"/>
          <w:sz w:val="24"/>
          <w:szCs w:val="24"/>
        </w:rPr>
      </w:pPr>
      <w:r>
        <w:rPr>
          <w:rFonts w:cstheme="minorHAnsi"/>
          <w:sz w:val="24"/>
          <w:szCs w:val="24"/>
        </w:rPr>
        <w:tab/>
      </w:r>
    </w:p>
    <w:p w:rsidR="0055290B" w:rsidRPr="00303D2C" w:rsidRDefault="0055290B" w:rsidP="00303D2C">
      <w:pPr>
        <w:spacing w:after="0"/>
        <w:rPr>
          <w:rFonts w:cstheme="minorHAnsi"/>
          <w:sz w:val="24"/>
          <w:szCs w:val="24"/>
        </w:rPr>
      </w:pPr>
      <w:r w:rsidRPr="00303D2C">
        <w:rPr>
          <w:rFonts w:cstheme="minorHAnsi"/>
          <w:sz w:val="24"/>
          <w:szCs w:val="24"/>
        </w:rPr>
        <w:t>Ved reservering av grav ved siden av betales festeavgift for denne fra første stund. Når festetiden er ute kan gravstedet festes for 5 nye år. I god tid før festetiden er ute skal festeren varsles. Er festet ikke fornyet innen 6 måneder etter forfall, faller den reserverte grav</w:t>
      </w:r>
      <w:r w:rsidR="00F55D57">
        <w:rPr>
          <w:rFonts w:cstheme="minorHAnsi"/>
          <w:sz w:val="24"/>
          <w:szCs w:val="24"/>
        </w:rPr>
        <w:t>en</w:t>
      </w:r>
      <w:r w:rsidRPr="00303D2C">
        <w:rPr>
          <w:rFonts w:cstheme="minorHAnsi"/>
          <w:sz w:val="24"/>
          <w:szCs w:val="24"/>
        </w:rPr>
        <w:t xml:space="preserve"> tilbake til gravplassen.</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Ingen kan gravlegges i festet gravsted uten festerens samtykke. Dersom det ikke er mulig å innhente samtykke til bruk av grav, kan Gravplassmyndigheten ta avgjørelse om gravlegging. </w:t>
      </w:r>
    </w:p>
    <w:p w:rsidR="00F55D57" w:rsidRDefault="00F55D57"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Feste</w:t>
      </w:r>
      <w:r w:rsidR="00F55D57">
        <w:rPr>
          <w:rFonts w:cstheme="minorHAnsi"/>
          <w:sz w:val="24"/>
          <w:szCs w:val="24"/>
        </w:rPr>
        <w:t xml:space="preserve">ansvar </w:t>
      </w:r>
      <w:r w:rsidRPr="00303D2C">
        <w:rPr>
          <w:rFonts w:cstheme="minorHAnsi"/>
          <w:sz w:val="24"/>
          <w:szCs w:val="24"/>
        </w:rPr>
        <w:t>kan bare innehas av én person. Fester plikter å melde adresseforandring.</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b/>
          <w:sz w:val="24"/>
          <w:szCs w:val="24"/>
        </w:rPr>
      </w:pPr>
      <w:r w:rsidRPr="00303D2C">
        <w:rPr>
          <w:rFonts w:cstheme="minorHAnsi"/>
          <w:b/>
          <w:sz w:val="24"/>
          <w:szCs w:val="24"/>
        </w:rPr>
        <w:t xml:space="preserve">§ </w:t>
      </w:r>
      <w:r w:rsidR="00303D2C" w:rsidRPr="00303D2C">
        <w:rPr>
          <w:rFonts w:cstheme="minorHAnsi"/>
          <w:b/>
          <w:sz w:val="24"/>
          <w:szCs w:val="24"/>
        </w:rPr>
        <w:t>6</w:t>
      </w:r>
      <w:r w:rsidR="00B44D03">
        <w:rPr>
          <w:rFonts w:cstheme="minorHAnsi"/>
          <w:b/>
          <w:sz w:val="24"/>
          <w:szCs w:val="24"/>
        </w:rPr>
        <w:t xml:space="preserve"> </w:t>
      </w:r>
      <w:r w:rsidRPr="00303D2C">
        <w:rPr>
          <w:rFonts w:cstheme="minorHAnsi"/>
          <w:b/>
          <w:sz w:val="24"/>
          <w:szCs w:val="24"/>
        </w:rPr>
        <w:t>a. SÆRSKILTE REGLER FOR FESTE AV GRAV PÅ NARJORDET GRAVPLASS</w:t>
      </w:r>
    </w:p>
    <w:p w:rsidR="0055290B" w:rsidRPr="00303D2C" w:rsidRDefault="0055290B" w:rsidP="00303D2C">
      <w:pPr>
        <w:spacing w:after="0"/>
        <w:rPr>
          <w:rFonts w:cstheme="minorHAnsi"/>
          <w:sz w:val="24"/>
          <w:szCs w:val="24"/>
        </w:rPr>
      </w:pPr>
      <w:r w:rsidRPr="00303D2C">
        <w:rPr>
          <w:rFonts w:cstheme="minorHAnsi"/>
          <w:sz w:val="24"/>
          <w:szCs w:val="24"/>
        </w:rPr>
        <w:t>På Narjordet gravplass betraktes hver parsell som ett gravsted, og det betales festeavgift pr. parsell. Hele parsellen er reservert for festeren og festeavgift betales fra første stund. Det betales for antall benyttede graver, men minimum 4.</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Når festetiden utløper, kan parsellen festes for 5 nye år. I god tid før festetiden er ute skal festeren varsles. Er festet ikke fornyet innen 6 måneder etter forfall, faller hele parsellen tilbake til gravplassen. </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Dersom den ansvarliges eller festerens samtykke til bruk av grav ikke kan innhentes, kan Gravplassmyndigheten ta avgjørelse om gravlegging. Fester plikter å melde adresseforandring.</w:t>
      </w:r>
    </w:p>
    <w:p w:rsidR="0055290B" w:rsidRPr="00303D2C" w:rsidRDefault="0055290B" w:rsidP="00303D2C">
      <w:pPr>
        <w:spacing w:after="0"/>
        <w:rPr>
          <w:rFonts w:cstheme="minorHAnsi"/>
          <w:sz w:val="24"/>
          <w:szCs w:val="24"/>
        </w:rPr>
      </w:pPr>
    </w:p>
    <w:p w:rsidR="0055290B" w:rsidRDefault="0055290B" w:rsidP="00303D2C">
      <w:pPr>
        <w:spacing w:after="0"/>
        <w:rPr>
          <w:rFonts w:cstheme="minorHAnsi"/>
          <w:sz w:val="24"/>
          <w:szCs w:val="24"/>
        </w:rPr>
      </w:pPr>
      <w:r w:rsidRPr="00303D2C">
        <w:rPr>
          <w:rFonts w:cstheme="minorHAnsi"/>
          <w:sz w:val="24"/>
          <w:szCs w:val="24"/>
        </w:rPr>
        <w:t xml:space="preserve">For gravlegging og feste av grav utenfor reserverte parseller gjelder reglene i § </w:t>
      </w:r>
      <w:r w:rsidR="002D062E">
        <w:rPr>
          <w:rFonts w:cstheme="minorHAnsi"/>
          <w:sz w:val="24"/>
          <w:szCs w:val="24"/>
        </w:rPr>
        <w:t>6</w:t>
      </w:r>
      <w:r w:rsidRPr="00303D2C">
        <w:rPr>
          <w:rFonts w:cstheme="minorHAnsi"/>
          <w:sz w:val="24"/>
          <w:szCs w:val="24"/>
        </w:rPr>
        <w:t>.</w:t>
      </w:r>
    </w:p>
    <w:p w:rsidR="0055290B" w:rsidRPr="00303D2C" w:rsidRDefault="0055290B" w:rsidP="00303D2C">
      <w:pPr>
        <w:spacing w:after="0"/>
        <w:rPr>
          <w:rFonts w:cstheme="minorHAnsi"/>
          <w:sz w:val="24"/>
          <w:szCs w:val="24"/>
        </w:rPr>
      </w:pPr>
    </w:p>
    <w:p w:rsidR="0055290B" w:rsidRPr="00B44D03" w:rsidRDefault="0055290B" w:rsidP="00303D2C">
      <w:pPr>
        <w:spacing w:after="0"/>
        <w:rPr>
          <w:rFonts w:cstheme="minorHAnsi"/>
          <w:b/>
          <w:sz w:val="24"/>
          <w:szCs w:val="24"/>
        </w:rPr>
      </w:pPr>
      <w:r w:rsidRPr="00B44D03">
        <w:rPr>
          <w:rFonts w:cstheme="minorHAnsi"/>
          <w:b/>
          <w:sz w:val="24"/>
          <w:szCs w:val="24"/>
        </w:rPr>
        <w:t>§</w:t>
      </w:r>
      <w:r w:rsidR="00BB1789">
        <w:rPr>
          <w:rFonts w:cstheme="minorHAnsi"/>
          <w:b/>
          <w:sz w:val="24"/>
          <w:szCs w:val="24"/>
        </w:rPr>
        <w:t xml:space="preserve"> </w:t>
      </w:r>
      <w:r w:rsidR="00B44D03" w:rsidRPr="00B44D03">
        <w:rPr>
          <w:rFonts w:cstheme="minorHAnsi"/>
          <w:b/>
          <w:sz w:val="24"/>
          <w:szCs w:val="24"/>
        </w:rPr>
        <w:t>7</w:t>
      </w:r>
      <w:r w:rsidRPr="00B44D03">
        <w:rPr>
          <w:rFonts w:cstheme="minorHAnsi"/>
          <w:b/>
          <w:sz w:val="24"/>
          <w:szCs w:val="24"/>
        </w:rPr>
        <w:t xml:space="preserve"> GRAV OG GRAVMINNER</w:t>
      </w:r>
    </w:p>
    <w:p w:rsidR="0055290B" w:rsidRPr="00303D2C" w:rsidRDefault="0055290B" w:rsidP="00303D2C">
      <w:pPr>
        <w:spacing w:after="0"/>
        <w:rPr>
          <w:rFonts w:cstheme="minorHAnsi"/>
          <w:sz w:val="24"/>
          <w:szCs w:val="24"/>
        </w:rPr>
      </w:pPr>
      <w:r w:rsidRPr="00303D2C">
        <w:rPr>
          <w:rFonts w:cstheme="minorHAnsi"/>
          <w:sz w:val="24"/>
          <w:szCs w:val="24"/>
        </w:rPr>
        <w:t xml:space="preserve">Ved åpning av grav kan jord legges på omkringliggende graver. For å redusere risiko og gjøre graven tilgjengelig har Gravplassmyndigheten anledning til midlertidig å flytte eller legge ned gravminner i nærheten av den nye graven. Gravplassmyndigheten vil besørge istandsetting igjen. I tillegg besørges planering og tilsåing av gress etter gravlegging. </w:t>
      </w:r>
    </w:p>
    <w:p w:rsidR="0055290B" w:rsidRPr="00303D2C" w:rsidRDefault="0055290B" w:rsidP="00303D2C">
      <w:pPr>
        <w:spacing w:after="0"/>
        <w:rPr>
          <w:rFonts w:cstheme="minorHAnsi"/>
          <w:sz w:val="24"/>
          <w:szCs w:val="24"/>
        </w:rPr>
      </w:pPr>
    </w:p>
    <w:p w:rsidR="0055290B" w:rsidRDefault="0055290B" w:rsidP="00303D2C">
      <w:pPr>
        <w:spacing w:after="0"/>
        <w:rPr>
          <w:rFonts w:cstheme="minorHAnsi"/>
          <w:sz w:val="24"/>
          <w:szCs w:val="24"/>
        </w:rPr>
      </w:pPr>
      <w:r w:rsidRPr="00303D2C">
        <w:rPr>
          <w:rFonts w:cstheme="minorHAnsi"/>
          <w:sz w:val="24"/>
          <w:szCs w:val="24"/>
        </w:rPr>
        <w:t>Gravminnet er festers eiendom. Montering av gravminne kan først skje etter at planering er utført. Gravminner skal være godkjent og utformet i overensstemmelse med gravferdsforskriften. På nytt</w:t>
      </w:r>
      <w:r w:rsidR="001815C2">
        <w:rPr>
          <w:rFonts w:cstheme="minorHAnsi"/>
          <w:sz w:val="24"/>
          <w:szCs w:val="24"/>
        </w:rPr>
        <w:t xml:space="preserve">, </w:t>
      </w:r>
      <w:r w:rsidRPr="00303D2C">
        <w:rPr>
          <w:rFonts w:cstheme="minorHAnsi"/>
          <w:sz w:val="24"/>
          <w:szCs w:val="24"/>
        </w:rPr>
        <w:t>festet gravsted plasseres gravminne i bakkant av den graven som er tatt i bruk.  Gravminnet kan senere flyttes til annen grav på samme gravsted. Gravplassmyndigheten må i hvert tilfelle kontaktes på forhånd.</w:t>
      </w:r>
    </w:p>
    <w:p w:rsidR="0055290B" w:rsidRPr="00303D2C" w:rsidRDefault="0055290B" w:rsidP="00303D2C">
      <w:pPr>
        <w:spacing w:after="0"/>
        <w:rPr>
          <w:rFonts w:cstheme="minorHAnsi"/>
          <w:sz w:val="24"/>
          <w:szCs w:val="24"/>
        </w:rPr>
      </w:pPr>
    </w:p>
    <w:p w:rsidR="0055290B" w:rsidRPr="00B44D03" w:rsidRDefault="0055290B" w:rsidP="00303D2C">
      <w:pPr>
        <w:spacing w:after="0"/>
        <w:rPr>
          <w:rFonts w:cstheme="minorHAnsi"/>
          <w:b/>
          <w:sz w:val="24"/>
          <w:szCs w:val="24"/>
        </w:rPr>
      </w:pPr>
      <w:r w:rsidRPr="00B44D03">
        <w:rPr>
          <w:rFonts w:cstheme="minorHAnsi"/>
          <w:b/>
          <w:sz w:val="24"/>
          <w:szCs w:val="24"/>
        </w:rPr>
        <w:t xml:space="preserve">§ </w:t>
      </w:r>
      <w:r w:rsidR="00B44D03" w:rsidRPr="00B44D03">
        <w:rPr>
          <w:rFonts w:cstheme="minorHAnsi"/>
          <w:b/>
          <w:sz w:val="24"/>
          <w:szCs w:val="24"/>
        </w:rPr>
        <w:t>8</w:t>
      </w:r>
      <w:r w:rsidRPr="00B44D03">
        <w:rPr>
          <w:rFonts w:cstheme="minorHAnsi"/>
          <w:b/>
          <w:sz w:val="24"/>
          <w:szCs w:val="24"/>
        </w:rPr>
        <w:t xml:space="preserve"> PLANTEFELT</w:t>
      </w:r>
    </w:p>
    <w:p w:rsidR="0055290B" w:rsidRPr="00303D2C" w:rsidRDefault="0055290B" w:rsidP="00303D2C">
      <w:pPr>
        <w:spacing w:after="0"/>
        <w:rPr>
          <w:rFonts w:cstheme="minorHAnsi"/>
          <w:sz w:val="24"/>
          <w:szCs w:val="24"/>
        </w:rPr>
      </w:pPr>
      <w:r w:rsidRPr="00303D2C">
        <w:rPr>
          <w:rFonts w:cstheme="minorHAnsi"/>
          <w:sz w:val="24"/>
          <w:szCs w:val="24"/>
        </w:rPr>
        <w:t xml:space="preserve">Foran gravminnet er det anledning til å opparbeide et plantefelt. </w:t>
      </w:r>
      <w:r w:rsidR="002A31E7">
        <w:rPr>
          <w:rFonts w:cstheme="minorHAnsi"/>
          <w:sz w:val="24"/>
          <w:szCs w:val="24"/>
        </w:rPr>
        <w:t xml:space="preserve">Plantefeltet kan være inntil 60 cm bredt eller like bredt som gravminnet. Det kan </w:t>
      </w:r>
      <w:r w:rsidRPr="00303D2C">
        <w:rPr>
          <w:rFonts w:cstheme="minorHAnsi"/>
          <w:sz w:val="24"/>
          <w:szCs w:val="24"/>
        </w:rPr>
        <w:t>ikke gå lengre fram enn 60 cm målt fra gravminnets bakkant.  Det må ikke plantes blomster eller andre vekster som overstiger gravminnets høyde eller går ut over plantefeltet.</w:t>
      </w:r>
    </w:p>
    <w:p w:rsidR="0055290B"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Bruken av dekorgjenstander bør begrenses for å lette Gravplassmyndighetens stell og vedlikehold av gravplassen. Innramming av graven eller deler av den er ikke tillatt.  Bruk av faste dekorgjenstander i plantefelt er ikke tillatt.  Løse dekorgjenstander skal fjernes etter bruk.  </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Tiltak som går ut over regelverket er på festerens ansvar og risiko, og gjenstander og utstyr kan fjernes av Gravplassmyndigheten. Gravplassmyndigheten tar ikke ansvar for skade i de tilfeller der reglene er fraveket. </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 xml:space="preserve">Dersom det ikke er aktuelt å ha plantefelt, skal det være gressbakke på alle sider av gravminnet. </w:t>
      </w:r>
    </w:p>
    <w:p w:rsidR="005E01F6" w:rsidRDefault="005E01F6" w:rsidP="00303D2C">
      <w:pPr>
        <w:spacing w:after="0"/>
        <w:rPr>
          <w:rFonts w:cstheme="minorHAnsi"/>
          <w:b/>
          <w:sz w:val="24"/>
          <w:szCs w:val="24"/>
        </w:rPr>
      </w:pPr>
    </w:p>
    <w:p w:rsidR="0055290B" w:rsidRPr="00B44D03" w:rsidRDefault="0055290B" w:rsidP="00303D2C">
      <w:pPr>
        <w:spacing w:after="0"/>
        <w:rPr>
          <w:rFonts w:cstheme="minorHAnsi"/>
          <w:b/>
          <w:sz w:val="24"/>
          <w:szCs w:val="24"/>
        </w:rPr>
      </w:pPr>
      <w:r w:rsidRPr="00B44D03">
        <w:rPr>
          <w:rFonts w:cstheme="minorHAnsi"/>
          <w:b/>
          <w:sz w:val="24"/>
          <w:szCs w:val="24"/>
        </w:rPr>
        <w:t xml:space="preserve">§ </w:t>
      </w:r>
      <w:r w:rsidR="00B44D03" w:rsidRPr="00B44D03">
        <w:rPr>
          <w:rFonts w:cstheme="minorHAnsi"/>
          <w:b/>
          <w:sz w:val="24"/>
          <w:szCs w:val="24"/>
        </w:rPr>
        <w:t>9</w:t>
      </w:r>
      <w:r w:rsidRPr="00B44D03">
        <w:rPr>
          <w:rFonts w:cstheme="minorHAnsi"/>
          <w:b/>
          <w:sz w:val="24"/>
          <w:szCs w:val="24"/>
        </w:rPr>
        <w:t xml:space="preserve"> STELL AV GRAV</w:t>
      </w:r>
    </w:p>
    <w:p w:rsidR="0092051B" w:rsidRDefault="0055290B" w:rsidP="0092051B">
      <w:pPr>
        <w:spacing w:after="0"/>
        <w:rPr>
          <w:rFonts w:cstheme="minorHAnsi"/>
          <w:sz w:val="24"/>
          <w:szCs w:val="24"/>
        </w:rPr>
      </w:pPr>
      <w:r w:rsidRPr="00303D2C">
        <w:rPr>
          <w:rFonts w:cstheme="minorHAnsi"/>
          <w:sz w:val="24"/>
          <w:szCs w:val="24"/>
        </w:rPr>
        <w:t xml:space="preserve">Enhver ansvarlig eller gravfester har rett og plikt til selv å stelle gravstedet som en har ansvar for etter de regler som gjelder og veiledning som blir gitt av Gravplassmyndigheten. </w:t>
      </w:r>
      <w:r w:rsidR="0092051B" w:rsidRPr="001815C2">
        <w:rPr>
          <w:rFonts w:cstheme="minorHAnsi"/>
          <w:sz w:val="24"/>
          <w:szCs w:val="24"/>
        </w:rPr>
        <w:t>Etter arbeid på gravene må avfall fjernes og legges på anviste plasser. Redskap som tilhører gravplassen skal settes tilbake på plass.</w:t>
      </w:r>
    </w:p>
    <w:p w:rsidR="0055290B" w:rsidRPr="00303D2C" w:rsidRDefault="0055290B" w:rsidP="00303D2C">
      <w:pPr>
        <w:spacing w:after="0"/>
        <w:rPr>
          <w:rFonts w:cstheme="minorHAnsi"/>
          <w:sz w:val="24"/>
          <w:szCs w:val="24"/>
        </w:rPr>
      </w:pPr>
      <w:r w:rsidRPr="00303D2C">
        <w:rPr>
          <w:rFonts w:cstheme="minorHAnsi"/>
          <w:sz w:val="24"/>
          <w:szCs w:val="24"/>
        </w:rPr>
        <w:t xml:space="preserve">Gravplassmyndigheten kan ordne med årlig planting og stell av gravene mot forskuddsvis betaling. </w:t>
      </w:r>
    </w:p>
    <w:p w:rsidR="0055290B" w:rsidRPr="00303D2C" w:rsidRDefault="0055290B" w:rsidP="00303D2C">
      <w:pPr>
        <w:spacing w:after="0"/>
        <w:rPr>
          <w:rFonts w:cstheme="minorHAnsi"/>
          <w:sz w:val="24"/>
          <w:szCs w:val="24"/>
        </w:rPr>
      </w:pPr>
    </w:p>
    <w:p w:rsidR="0055290B" w:rsidRPr="00303D2C" w:rsidRDefault="0055290B" w:rsidP="00303D2C">
      <w:pPr>
        <w:spacing w:after="0"/>
        <w:rPr>
          <w:rFonts w:cstheme="minorHAnsi"/>
          <w:sz w:val="24"/>
          <w:szCs w:val="24"/>
        </w:rPr>
      </w:pPr>
      <w:r w:rsidRPr="00303D2C">
        <w:rPr>
          <w:rFonts w:cstheme="minorHAnsi"/>
          <w:sz w:val="24"/>
          <w:szCs w:val="24"/>
        </w:rPr>
        <w:t>Plantefelt som ikke beplantes eller stelles skal tilsås av den ansvarlige eller Gravplassmyndigheten.</w:t>
      </w:r>
    </w:p>
    <w:p w:rsidR="0055290B" w:rsidRDefault="0055290B" w:rsidP="00303D2C">
      <w:pPr>
        <w:spacing w:after="0"/>
        <w:rPr>
          <w:rFonts w:cstheme="minorHAnsi"/>
          <w:sz w:val="24"/>
          <w:szCs w:val="24"/>
        </w:rPr>
      </w:pPr>
    </w:p>
    <w:p w:rsidR="00456235" w:rsidRDefault="00456235" w:rsidP="00456235">
      <w:pPr>
        <w:spacing w:after="0"/>
        <w:rPr>
          <w:rFonts w:cstheme="minorHAnsi"/>
          <w:b/>
          <w:sz w:val="24"/>
          <w:szCs w:val="24"/>
        </w:rPr>
      </w:pPr>
      <w:r w:rsidRPr="00456235">
        <w:rPr>
          <w:rFonts w:cstheme="minorHAnsi"/>
          <w:b/>
          <w:sz w:val="24"/>
          <w:szCs w:val="24"/>
        </w:rPr>
        <w:t>§ 10 NAVNET MINNELU</w:t>
      </w:r>
      <w:r>
        <w:rPr>
          <w:rFonts w:cstheme="minorHAnsi"/>
          <w:b/>
          <w:sz w:val="24"/>
          <w:szCs w:val="24"/>
        </w:rPr>
        <w:t>ND</w:t>
      </w:r>
    </w:p>
    <w:p w:rsidR="005E01F6" w:rsidRDefault="005E01F6" w:rsidP="00456235">
      <w:pPr>
        <w:spacing w:after="0"/>
        <w:rPr>
          <w:rFonts w:cstheme="minorHAnsi"/>
          <w:b/>
          <w:sz w:val="24"/>
          <w:szCs w:val="24"/>
        </w:rPr>
      </w:pPr>
    </w:p>
    <w:p w:rsidR="006D7332" w:rsidRDefault="00A7619D" w:rsidP="00456235">
      <w:pPr>
        <w:spacing w:after="0"/>
        <w:rPr>
          <w:rFonts w:cstheme="minorHAnsi"/>
          <w:sz w:val="24"/>
          <w:szCs w:val="24"/>
        </w:rPr>
      </w:pPr>
      <w:r>
        <w:rPr>
          <w:rFonts w:cstheme="minorHAnsi"/>
          <w:sz w:val="24"/>
          <w:szCs w:val="24"/>
        </w:rPr>
        <w:t xml:space="preserve">Navnet minnelund i Os kommune er forbeholdt urnegraver. </w:t>
      </w:r>
      <w:r w:rsidR="005E01F6" w:rsidRPr="006D7332">
        <w:rPr>
          <w:rFonts w:cstheme="minorHAnsi"/>
          <w:sz w:val="24"/>
          <w:szCs w:val="24"/>
        </w:rPr>
        <w:t>Ved gravlegging i navnet minnelund påføres navn og data til avdøde på navneplate på felles minnesmerke.</w:t>
      </w:r>
      <w:r w:rsidR="006D7332">
        <w:rPr>
          <w:rFonts w:cstheme="minorHAnsi"/>
          <w:sz w:val="24"/>
          <w:szCs w:val="24"/>
        </w:rPr>
        <w:t xml:space="preserve"> Graver i navnet minnelund kan festes etter fredningstidens utløp på lik linje med andre graver på gravplassen. </w:t>
      </w:r>
    </w:p>
    <w:p w:rsidR="006E6A34" w:rsidRDefault="006E6A34" w:rsidP="00456235">
      <w:pPr>
        <w:spacing w:after="0"/>
        <w:rPr>
          <w:rFonts w:cstheme="minorHAnsi"/>
          <w:sz w:val="24"/>
          <w:szCs w:val="24"/>
        </w:rPr>
      </w:pPr>
    </w:p>
    <w:p w:rsidR="006D7332" w:rsidRDefault="006D7332" w:rsidP="00456235">
      <w:pPr>
        <w:spacing w:after="0"/>
        <w:rPr>
          <w:rFonts w:cstheme="minorHAnsi"/>
          <w:sz w:val="24"/>
          <w:szCs w:val="24"/>
        </w:rPr>
      </w:pPr>
      <w:r>
        <w:rPr>
          <w:rFonts w:cstheme="minorHAnsi"/>
          <w:sz w:val="24"/>
          <w:szCs w:val="24"/>
        </w:rPr>
        <w:t xml:space="preserve">I navnet minnelund gis det anledning til å feste en urnegrav ved siden av. Ved feste av tilleggsgrav ved siden av betales det festeavgift fra det tidspunkt den første graven tas i bruk. </w:t>
      </w:r>
      <w:r w:rsidR="00A7619D">
        <w:rPr>
          <w:rFonts w:cstheme="minorHAnsi"/>
          <w:sz w:val="24"/>
          <w:szCs w:val="24"/>
        </w:rPr>
        <w:t>Det tilrettelegges for to navn på samme navneplate</w:t>
      </w:r>
      <w:r w:rsidR="001815C2">
        <w:rPr>
          <w:rFonts w:cstheme="minorHAnsi"/>
          <w:sz w:val="24"/>
          <w:szCs w:val="24"/>
        </w:rPr>
        <w:t>.</w:t>
      </w:r>
    </w:p>
    <w:p w:rsidR="006D7332" w:rsidRDefault="006D7332" w:rsidP="00456235">
      <w:pPr>
        <w:spacing w:after="0"/>
        <w:rPr>
          <w:rFonts w:cstheme="minorHAnsi"/>
          <w:sz w:val="24"/>
          <w:szCs w:val="24"/>
        </w:rPr>
      </w:pPr>
    </w:p>
    <w:p w:rsidR="006D7332" w:rsidRDefault="006D7332" w:rsidP="00456235">
      <w:pPr>
        <w:spacing w:after="0"/>
        <w:rPr>
          <w:rFonts w:cstheme="minorHAnsi"/>
          <w:sz w:val="24"/>
          <w:szCs w:val="24"/>
        </w:rPr>
      </w:pPr>
      <w:r>
        <w:rPr>
          <w:rFonts w:cstheme="minorHAnsi"/>
          <w:sz w:val="24"/>
          <w:szCs w:val="24"/>
        </w:rPr>
        <w:t xml:space="preserve">Engangsavgift for grav i navnet minnelund betales fra det tidspunkt graven tas i bruk og dekker navneplate, andel minnesmerke, beplantning, stell og vedlikehold i 20 år. Avgift fastsettes av kommunen etter forslag fra gravplassmyndigheten. </w:t>
      </w:r>
    </w:p>
    <w:p w:rsidR="006D7332" w:rsidRDefault="006D7332" w:rsidP="00456235">
      <w:pPr>
        <w:spacing w:after="0"/>
        <w:rPr>
          <w:rFonts w:cstheme="minorHAnsi"/>
          <w:sz w:val="24"/>
          <w:szCs w:val="24"/>
        </w:rPr>
      </w:pPr>
    </w:p>
    <w:p w:rsidR="0055290B" w:rsidRPr="00303D2C" w:rsidRDefault="006D7332" w:rsidP="0099511A">
      <w:pPr>
        <w:spacing w:after="240"/>
        <w:rPr>
          <w:rFonts w:cstheme="minorHAnsi"/>
          <w:sz w:val="24"/>
          <w:szCs w:val="24"/>
        </w:rPr>
      </w:pPr>
      <w:r>
        <w:rPr>
          <w:rFonts w:cstheme="minorHAnsi"/>
          <w:sz w:val="24"/>
          <w:szCs w:val="24"/>
        </w:rPr>
        <w:t xml:space="preserve">Gravplassmyndigheten har ansvar for felles beplantning og stell i minnelunden. Det er ikke anledning til å opparbeide eget plantefelt for grav i minnelund. Det kan settes blomster og lys på anvist plass ved minnesmerket. </w:t>
      </w:r>
    </w:p>
    <w:p w:rsidR="0055290B" w:rsidRPr="00456235" w:rsidRDefault="0055290B" w:rsidP="0055290B">
      <w:pPr>
        <w:rPr>
          <w:rFonts w:cstheme="minorHAnsi"/>
          <w:b/>
          <w:sz w:val="24"/>
          <w:szCs w:val="24"/>
        </w:rPr>
      </w:pPr>
      <w:r w:rsidRPr="00456235">
        <w:rPr>
          <w:rFonts w:cstheme="minorHAnsi"/>
          <w:b/>
          <w:sz w:val="24"/>
          <w:szCs w:val="24"/>
        </w:rPr>
        <w:t xml:space="preserve">§ </w:t>
      </w:r>
      <w:r w:rsidR="00456235" w:rsidRPr="00456235">
        <w:rPr>
          <w:rFonts w:cstheme="minorHAnsi"/>
          <w:b/>
          <w:sz w:val="24"/>
          <w:szCs w:val="24"/>
        </w:rPr>
        <w:t>1</w:t>
      </w:r>
      <w:r w:rsidR="00F55D57">
        <w:rPr>
          <w:rFonts w:cstheme="minorHAnsi"/>
          <w:b/>
          <w:sz w:val="24"/>
          <w:szCs w:val="24"/>
        </w:rPr>
        <w:t>1</w:t>
      </w:r>
      <w:r w:rsidRPr="00456235">
        <w:rPr>
          <w:rFonts w:cstheme="minorHAnsi"/>
          <w:b/>
          <w:sz w:val="24"/>
          <w:szCs w:val="24"/>
        </w:rPr>
        <w:t xml:space="preserve"> TILTAK FOR Å RETTE OPP I FORHOLD RUNDT ET GRAVSTED</w:t>
      </w:r>
    </w:p>
    <w:p w:rsidR="0055290B" w:rsidRPr="00303D2C" w:rsidRDefault="0055290B" w:rsidP="0046341E">
      <w:pPr>
        <w:spacing w:after="240"/>
        <w:rPr>
          <w:rFonts w:cstheme="minorHAnsi"/>
          <w:sz w:val="24"/>
          <w:szCs w:val="24"/>
        </w:rPr>
      </w:pPr>
      <w:r w:rsidRPr="00303D2C">
        <w:rPr>
          <w:rFonts w:cstheme="minorHAnsi"/>
          <w:sz w:val="24"/>
          <w:szCs w:val="24"/>
        </w:rPr>
        <w:t xml:space="preserve">Dersom et gravsted ikke er i samsvar med vedtektenes bestemmelser, kan kirkevergen kontakte fester og gjøre avtale om hvordan forhold ved gravstedet kan rettes opp. </w:t>
      </w:r>
    </w:p>
    <w:p w:rsidR="0055290B" w:rsidRPr="00456235" w:rsidRDefault="0055290B" w:rsidP="0055290B">
      <w:pPr>
        <w:rPr>
          <w:rFonts w:cstheme="minorHAnsi"/>
          <w:b/>
          <w:sz w:val="24"/>
          <w:szCs w:val="24"/>
        </w:rPr>
      </w:pPr>
      <w:r w:rsidRPr="00456235">
        <w:rPr>
          <w:rFonts w:cstheme="minorHAnsi"/>
          <w:b/>
          <w:sz w:val="24"/>
          <w:szCs w:val="24"/>
        </w:rPr>
        <w:t>§ 1</w:t>
      </w:r>
      <w:r w:rsidR="00F55D57">
        <w:rPr>
          <w:rFonts w:cstheme="minorHAnsi"/>
          <w:b/>
          <w:sz w:val="24"/>
          <w:szCs w:val="24"/>
        </w:rPr>
        <w:t>2</w:t>
      </w:r>
      <w:r w:rsidRPr="00456235">
        <w:rPr>
          <w:rFonts w:cstheme="minorHAnsi"/>
          <w:b/>
          <w:sz w:val="24"/>
          <w:szCs w:val="24"/>
        </w:rPr>
        <w:t xml:space="preserve">   BÅREROM</w:t>
      </w:r>
    </w:p>
    <w:p w:rsidR="0055290B" w:rsidRPr="00303D2C" w:rsidRDefault="0055290B" w:rsidP="0055290B">
      <w:pPr>
        <w:rPr>
          <w:rFonts w:cstheme="minorHAnsi"/>
          <w:sz w:val="24"/>
          <w:szCs w:val="24"/>
        </w:rPr>
      </w:pPr>
      <w:r w:rsidRPr="00303D2C">
        <w:rPr>
          <w:rFonts w:cstheme="minorHAnsi"/>
          <w:sz w:val="24"/>
          <w:szCs w:val="24"/>
        </w:rPr>
        <w:t>Bårerom disponeres av Gravplassmyndigheten og skal bare brukes til oppbevaring av døde i tida fram til gravferden. Ingen har adgang til bårerommet uten tillatelse.</w:t>
      </w:r>
      <w:r w:rsidR="0046341E">
        <w:rPr>
          <w:rFonts w:cstheme="minorHAnsi"/>
          <w:sz w:val="24"/>
          <w:szCs w:val="24"/>
        </w:rPr>
        <w:t xml:space="preserve"> </w:t>
      </w:r>
      <w:proofErr w:type="spellStart"/>
      <w:r w:rsidR="0046341E">
        <w:rPr>
          <w:rFonts w:cstheme="minorHAnsi"/>
          <w:sz w:val="24"/>
          <w:szCs w:val="24"/>
        </w:rPr>
        <w:t>Lik</w:t>
      </w:r>
      <w:r w:rsidR="000F1BB1">
        <w:rPr>
          <w:rFonts w:cstheme="minorHAnsi"/>
          <w:sz w:val="24"/>
          <w:szCs w:val="24"/>
        </w:rPr>
        <w:t>syning</w:t>
      </w:r>
      <w:proofErr w:type="spellEnd"/>
      <w:r w:rsidR="000F1BB1">
        <w:rPr>
          <w:rFonts w:cstheme="minorHAnsi"/>
          <w:sz w:val="24"/>
          <w:szCs w:val="24"/>
        </w:rPr>
        <w:t xml:space="preserve"> kan bare finne sted etter samtykke fra den som sørger for gravferden. </w:t>
      </w:r>
    </w:p>
    <w:p w:rsidR="0055290B" w:rsidRPr="00BB1789" w:rsidRDefault="0055290B" w:rsidP="0055290B">
      <w:pPr>
        <w:rPr>
          <w:rFonts w:cstheme="minorHAnsi"/>
          <w:b/>
          <w:sz w:val="24"/>
          <w:szCs w:val="24"/>
        </w:rPr>
      </w:pPr>
      <w:r w:rsidRPr="00BB1789">
        <w:rPr>
          <w:rFonts w:cstheme="minorHAnsi"/>
          <w:b/>
          <w:sz w:val="24"/>
          <w:szCs w:val="24"/>
        </w:rPr>
        <w:t>§ 1</w:t>
      </w:r>
      <w:r w:rsidR="00F55D57">
        <w:rPr>
          <w:rFonts w:cstheme="minorHAnsi"/>
          <w:b/>
          <w:sz w:val="24"/>
          <w:szCs w:val="24"/>
        </w:rPr>
        <w:t>3</w:t>
      </w:r>
      <w:r w:rsidRPr="00BB1789">
        <w:rPr>
          <w:rFonts w:cstheme="minorHAnsi"/>
          <w:b/>
          <w:sz w:val="24"/>
          <w:szCs w:val="24"/>
        </w:rPr>
        <w:t xml:space="preserve">   NÆRINGSVIRKSOMHET</w:t>
      </w:r>
    </w:p>
    <w:p w:rsidR="00831232" w:rsidRDefault="0055290B" w:rsidP="0055290B">
      <w:pPr>
        <w:rPr>
          <w:rFonts w:cstheme="minorHAnsi"/>
          <w:sz w:val="24"/>
          <w:szCs w:val="24"/>
        </w:rPr>
      </w:pPr>
      <w:r w:rsidRPr="00303D2C">
        <w:rPr>
          <w:rFonts w:cstheme="minorHAnsi"/>
          <w:sz w:val="24"/>
          <w:szCs w:val="24"/>
        </w:rPr>
        <w:t xml:space="preserve">Næringsdrivende som ønsker å drive virksomhet på gravplassen skal innhente tillatelse fra Gravplassmyndigheten. Tillatelsen kan tilbakekalles dersom vedkommende ikke retter seg etter de regler som gjelder. Slik virksomhet kan bare omfatte montering og vedlikehold av gravminner og planting og stell av graver. </w:t>
      </w:r>
    </w:p>
    <w:p w:rsidR="00831232" w:rsidRDefault="00831232" w:rsidP="0055290B">
      <w:pPr>
        <w:rPr>
          <w:rFonts w:cstheme="minorHAnsi"/>
          <w:b/>
          <w:sz w:val="24"/>
          <w:szCs w:val="24"/>
        </w:rPr>
      </w:pPr>
      <w:r w:rsidRPr="00831232">
        <w:rPr>
          <w:rFonts w:cstheme="minorHAnsi"/>
          <w:b/>
          <w:sz w:val="24"/>
          <w:szCs w:val="24"/>
        </w:rPr>
        <w:t>§ 14 DISPENSASJON FRA VEDTEKTENE</w:t>
      </w:r>
    </w:p>
    <w:p w:rsidR="00831232" w:rsidRPr="00831232" w:rsidRDefault="00831232" w:rsidP="005900E7">
      <w:pPr>
        <w:spacing w:after="360"/>
        <w:rPr>
          <w:rFonts w:cstheme="minorHAnsi"/>
          <w:sz w:val="24"/>
          <w:szCs w:val="24"/>
        </w:rPr>
      </w:pPr>
      <w:r w:rsidRPr="00831232">
        <w:rPr>
          <w:rFonts w:cstheme="minorHAnsi"/>
          <w:sz w:val="24"/>
          <w:szCs w:val="24"/>
        </w:rPr>
        <w:t>Gravplassmyndigheten kan i særlige tilfeller og innenfor rammen av gravplasslov</w:t>
      </w:r>
      <w:r w:rsidR="003844F7">
        <w:rPr>
          <w:rFonts w:cstheme="minorHAnsi"/>
          <w:sz w:val="24"/>
          <w:szCs w:val="24"/>
        </w:rPr>
        <w:t>en</w:t>
      </w:r>
      <w:r w:rsidRPr="00831232">
        <w:rPr>
          <w:rFonts w:cstheme="minorHAnsi"/>
          <w:sz w:val="24"/>
          <w:szCs w:val="24"/>
        </w:rPr>
        <w:t xml:space="preserve"> og gjeldende forskrifter fravike </w:t>
      </w:r>
      <w:r>
        <w:rPr>
          <w:rFonts w:cstheme="minorHAnsi"/>
          <w:sz w:val="24"/>
          <w:szCs w:val="24"/>
        </w:rPr>
        <w:t xml:space="preserve">enkelte paragrafer i vedtektene. </w:t>
      </w:r>
    </w:p>
    <w:p w:rsidR="00205577" w:rsidRPr="00303D2C" w:rsidRDefault="00205577" w:rsidP="002A31E7">
      <w:pPr>
        <w:tabs>
          <w:tab w:val="left" w:pos="3060"/>
        </w:tabs>
        <w:rPr>
          <w:rFonts w:cstheme="minorHAnsi"/>
          <w:sz w:val="24"/>
          <w:szCs w:val="24"/>
        </w:rPr>
      </w:pPr>
      <w:r>
        <w:rPr>
          <w:rFonts w:cstheme="minorHAnsi"/>
          <w:sz w:val="24"/>
          <w:szCs w:val="24"/>
        </w:rPr>
        <w:t xml:space="preserve">Den nye forskriften gjelder fra 01.01.2023 og erstatter tidligere </w:t>
      </w:r>
      <w:r w:rsidR="00C93606">
        <w:rPr>
          <w:rFonts w:cstheme="minorHAnsi"/>
          <w:sz w:val="24"/>
          <w:szCs w:val="24"/>
        </w:rPr>
        <w:t>gravplass</w:t>
      </w:r>
      <w:r>
        <w:rPr>
          <w:rFonts w:cstheme="minorHAnsi"/>
          <w:sz w:val="24"/>
          <w:szCs w:val="24"/>
        </w:rPr>
        <w:t>vedtekter</w:t>
      </w:r>
      <w:bookmarkStart w:id="0" w:name="_GoBack"/>
      <w:bookmarkEnd w:id="0"/>
      <w:r w:rsidR="00C93606">
        <w:rPr>
          <w:rFonts w:cstheme="minorHAnsi"/>
          <w:sz w:val="24"/>
          <w:szCs w:val="24"/>
        </w:rPr>
        <w:t xml:space="preserve"> i Os.</w:t>
      </w:r>
    </w:p>
    <w:sectPr w:rsidR="00205577" w:rsidRPr="00303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0B"/>
    <w:rsid w:val="000F1BB1"/>
    <w:rsid w:val="001815C2"/>
    <w:rsid w:val="001A47A4"/>
    <w:rsid w:val="00205577"/>
    <w:rsid w:val="002A31E7"/>
    <w:rsid w:val="002D062E"/>
    <w:rsid w:val="00303D2C"/>
    <w:rsid w:val="003844F7"/>
    <w:rsid w:val="003E2413"/>
    <w:rsid w:val="00456235"/>
    <w:rsid w:val="0046341E"/>
    <w:rsid w:val="00516F1C"/>
    <w:rsid w:val="0055290B"/>
    <w:rsid w:val="005900E7"/>
    <w:rsid w:val="005E01F6"/>
    <w:rsid w:val="006D7332"/>
    <w:rsid w:val="006E6A34"/>
    <w:rsid w:val="00724EFF"/>
    <w:rsid w:val="007B7CF9"/>
    <w:rsid w:val="00831232"/>
    <w:rsid w:val="008E3341"/>
    <w:rsid w:val="0092051B"/>
    <w:rsid w:val="0099511A"/>
    <w:rsid w:val="00A371B6"/>
    <w:rsid w:val="00A7619D"/>
    <w:rsid w:val="00B44D03"/>
    <w:rsid w:val="00BB1789"/>
    <w:rsid w:val="00C03221"/>
    <w:rsid w:val="00C93606"/>
    <w:rsid w:val="00F55D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C00D"/>
  <w15:chartTrackingRefBased/>
  <w15:docId w15:val="{8E2E3153-2981-4C09-9E44-C3AA47BA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724E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24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4</Pages>
  <Words>1368</Words>
  <Characters>7253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Melby Wean</dc:creator>
  <cp:keywords/>
  <dc:description/>
  <cp:lastModifiedBy>Marianne Melby Wean</cp:lastModifiedBy>
  <cp:revision>22</cp:revision>
  <cp:lastPrinted>2022-05-12T11:44:00Z</cp:lastPrinted>
  <dcterms:created xsi:type="dcterms:W3CDTF">2022-04-24T17:46:00Z</dcterms:created>
  <dcterms:modified xsi:type="dcterms:W3CDTF">2022-05-29T13:34:00Z</dcterms:modified>
</cp:coreProperties>
</file>