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A8DD" w14:textId="77777777" w:rsidR="00DE064F" w:rsidRPr="00A33BEB" w:rsidRDefault="00DE064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33BEB">
        <w:rPr>
          <w:rFonts w:ascii="Times New Roman" w:hAnsi="Times New Roman" w:cs="Times New Roman"/>
          <w:b/>
          <w:i/>
          <w:noProof/>
          <w:sz w:val="24"/>
          <w:szCs w:val="24"/>
          <w:lang w:eastAsia="nb-NO"/>
        </w:rPr>
        <w:drawing>
          <wp:anchor distT="0" distB="0" distL="114300" distR="114300" simplePos="0" relativeHeight="251658240" behindDoc="0" locked="0" layoutInCell="1" allowOverlap="1" wp14:anchorId="1539FD02" wp14:editId="6CABE1B5">
            <wp:simplePos x="0" y="0"/>
            <wp:positionH relativeFrom="margin">
              <wp:posOffset>4876165</wp:posOffset>
            </wp:positionH>
            <wp:positionV relativeFrom="margin">
              <wp:posOffset>-503555</wp:posOffset>
            </wp:positionV>
            <wp:extent cx="1355090" cy="840105"/>
            <wp:effectExtent l="0" t="0" r="0" b="0"/>
            <wp:wrapSquare wrapText="bothSides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840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33BEB">
        <w:rPr>
          <w:rFonts w:ascii="Times New Roman" w:hAnsi="Times New Roman" w:cs="Times New Roman"/>
          <w:b/>
          <w:i/>
          <w:sz w:val="24"/>
          <w:szCs w:val="24"/>
        </w:rPr>
        <w:t xml:space="preserve">Hemmelig beskjed til deg som går i tredje </w:t>
      </w:r>
      <w:proofErr w:type="gramStart"/>
      <w:r w:rsidRPr="00A33BEB">
        <w:rPr>
          <w:rFonts w:ascii="Times New Roman" w:hAnsi="Times New Roman" w:cs="Times New Roman"/>
          <w:b/>
          <w:i/>
          <w:sz w:val="24"/>
          <w:szCs w:val="24"/>
        </w:rPr>
        <w:t>klasse…</w:t>
      </w:r>
      <w:proofErr w:type="gramEnd"/>
      <w:r w:rsidRPr="00A33BEB">
        <w:rPr>
          <w:rFonts w:ascii="Times New Roman" w:hAnsi="Times New Roman" w:cs="Times New Roman"/>
          <w:b/>
          <w:i/>
          <w:sz w:val="24"/>
          <w:szCs w:val="24"/>
        </w:rPr>
        <w:t xml:space="preserve">. Nå er det </w:t>
      </w:r>
      <w:r w:rsidRPr="00A33BEB">
        <w:rPr>
          <w:rFonts w:ascii="Times New Roman" w:hAnsi="Times New Roman" w:cs="Times New Roman"/>
          <w:b/>
          <w:i/>
          <w:sz w:val="24"/>
          <w:szCs w:val="24"/>
          <w:u w:val="single"/>
        </w:rPr>
        <w:t>din</w:t>
      </w:r>
      <w:r w:rsidRPr="00A33BEB">
        <w:rPr>
          <w:rFonts w:ascii="Times New Roman" w:hAnsi="Times New Roman" w:cs="Times New Roman"/>
          <w:b/>
          <w:i/>
          <w:sz w:val="24"/>
          <w:szCs w:val="24"/>
        </w:rPr>
        <w:t xml:space="preserve"> tur til å kunne få sjansen til å bli en ekte </w:t>
      </w:r>
      <w:proofErr w:type="gramStart"/>
      <w:r w:rsidRPr="00A33BEB">
        <w:rPr>
          <w:rFonts w:ascii="Times New Roman" w:hAnsi="Times New Roman" w:cs="Times New Roman"/>
          <w:b/>
          <w:i/>
          <w:sz w:val="24"/>
          <w:szCs w:val="24"/>
        </w:rPr>
        <w:t>Tårnagent…</w:t>
      </w:r>
      <w:proofErr w:type="gramEnd"/>
      <w:r w:rsidRPr="00A33BEB">
        <w:rPr>
          <w:rFonts w:ascii="Times New Roman" w:hAnsi="Times New Roman" w:cs="Times New Roman"/>
          <w:b/>
          <w:i/>
          <w:sz w:val="24"/>
          <w:szCs w:val="24"/>
        </w:rPr>
        <w:tab/>
      </w:r>
    </w:p>
    <w:p w14:paraId="5AB9F70E" w14:textId="77777777" w:rsidR="00DE064F" w:rsidRPr="00AC6D7F" w:rsidRDefault="001F1205">
      <w:pPr>
        <w:rPr>
          <w:color w:val="0070C0"/>
          <w:sz w:val="24"/>
          <w:szCs w:val="24"/>
        </w:rPr>
      </w:pPr>
      <w:r w:rsidRPr="00AC6D7F">
        <w:rPr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62FD4BF" wp14:editId="34018F82">
            <wp:simplePos x="0" y="0"/>
            <wp:positionH relativeFrom="margin">
              <wp:posOffset>-304800</wp:posOffset>
            </wp:positionH>
            <wp:positionV relativeFrom="margin">
              <wp:posOffset>1027430</wp:posOffset>
            </wp:positionV>
            <wp:extent cx="570865" cy="367665"/>
            <wp:effectExtent l="38100" t="57150" r="635" b="51435"/>
            <wp:wrapSquare wrapText="bothSides"/>
            <wp:docPr id="4" name="Bilde 4" descr="https://ressursbanken.kirken.no/contentassets/1271f6020a644ac8ab47aa6342ac9680/kommunniksdjon/logo/skosp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sursbanken.kirken.no/contentassets/1271f6020a644ac8ab47aa6342ac9680/kommunniksdjon/logo/skospo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112375">
                      <a:off x="0" y="0"/>
                      <a:ext cx="57086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47CCF2" w14:textId="77777777" w:rsidR="00DE064F" w:rsidRPr="00F263AE" w:rsidRDefault="00F263AE">
      <w:pPr>
        <w:rPr>
          <w:rFonts w:ascii="Arial Black" w:hAnsi="Arial Black"/>
          <w:b/>
          <w:color w:val="0070C0"/>
          <w:sz w:val="24"/>
          <w:szCs w:val="24"/>
        </w:rPr>
      </w:pPr>
      <w:r w:rsidRPr="00F263AE">
        <w:rPr>
          <w:rFonts w:ascii="Arial Black" w:hAnsi="Arial Black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667E8DC" wp14:editId="5B5CE2B0">
            <wp:simplePos x="0" y="0"/>
            <wp:positionH relativeFrom="margin">
              <wp:align>center</wp:align>
            </wp:positionH>
            <wp:positionV relativeFrom="margin">
              <wp:posOffset>1383664</wp:posOffset>
            </wp:positionV>
            <wp:extent cx="570865" cy="367665"/>
            <wp:effectExtent l="57150" t="19050" r="38735" b="51435"/>
            <wp:wrapSquare wrapText="bothSides"/>
            <wp:docPr id="3" name="Bilde 3" descr="https://ressursbanken.kirken.no/contentassets/1271f6020a644ac8ab47aa6342ac9680/kommunniksdjon/logo/skosp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sursbanken.kirken.no/contentassets/1271f6020a644ac8ab47aa6342ac9680/kommunniksdjon/logo/skospo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26100">
                      <a:off x="0" y="0"/>
                      <a:ext cx="57086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064F" w:rsidRPr="00F263AE">
        <w:rPr>
          <w:rFonts w:ascii="Arial Black" w:hAnsi="Arial Black"/>
          <w:b/>
          <w:color w:val="0070C0"/>
          <w:sz w:val="24"/>
          <w:szCs w:val="24"/>
        </w:rPr>
        <w:t xml:space="preserve">Denne våren vil mange tusen Tårnagenter være i aksjon i kirker rundt omkring i hele Norge. Vi håper at du har lyst til å være en av dem!     </w:t>
      </w:r>
    </w:p>
    <w:p w14:paraId="7C8E393A" w14:textId="77777777" w:rsidR="00DE064F" w:rsidRDefault="00DE064F"/>
    <w:p w14:paraId="773653B0" w14:textId="77777777" w:rsidR="00DE064F" w:rsidRPr="00F263AE" w:rsidRDefault="00DE064F">
      <w:pPr>
        <w:rPr>
          <w:b/>
          <w:i/>
          <w:sz w:val="28"/>
          <w:szCs w:val="28"/>
        </w:rPr>
      </w:pPr>
      <w:r w:rsidRPr="00F263AE">
        <w:rPr>
          <w:b/>
          <w:i/>
          <w:sz w:val="28"/>
          <w:szCs w:val="28"/>
        </w:rPr>
        <w:t>I Begnadalen kirke skjer det mysterier som vi trenger ekte agenter for å løse. Dåpsfatet forsvinner, det står en hemmelig beskjed på kirkeklokkene, og hvor blir presten av? Det finnes spor og forskjellige hint rundt om i kirkerommet, men bare ekte tårnagenter kan løse dem.</w:t>
      </w:r>
    </w:p>
    <w:p w14:paraId="7A357D3F" w14:textId="77777777" w:rsidR="00DE064F" w:rsidRPr="00F263AE" w:rsidRDefault="00DE064F">
      <w:pPr>
        <w:rPr>
          <w:b/>
          <w:i/>
          <w:sz w:val="28"/>
          <w:szCs w:val="28"/>
        </w:rPr>
      </w:pPr>
      <w:r w:rsidRPr="00F263AE">
        <w:rPr>
          <w:b/>
          <w:i/>
          <w:sz w:val="28"/>
          <w:szCs w:val="28"/>
        </w:rPr>
        <w:t>Tårnagenthelg er både gøy og spennende! 3. klassinger i hele Norge er invitert til å være med og løse forskjellige oppdrag og mysterier, både inne i kirkerommet og høyt oppe i klokketårnet. Blir du med?</w:t>
      </w:r>
    </w:p>
    <w:p w14:paraId="7112D2E5" w14:textId="77777777" w:rsidR="00812A34" w:rsidRDefault="00F263AE">
      <w:r>
        <w:rPr>
          <w:noProof/>
          <w:lang w:eastAsia="nb-NO"/>
        </w:rPr>
        <w:drawing>
          <wp:anchor distT="0" distB="0" distL="114300" distR="114300" simplePos="0" relativeHeight="251662336" behindDoc="0" locked="0" layoutInCell="1" allowOverlap="1" wp14:anchorId="14EDD1BC" wp14:editId="0293E01C">
            <wp:simplePos x="0" y="0"/>
            <wp:positionH relativeFrom="margin">
              <wp:align>center</wp:align>
            </wp:positionH>
            <wp:positionV relativeFrom="margin">
              <wp:posOffset>3771900</wp:posOffset>
            </wp:positionV>
            <wp:extent cx="1432560" cy="800100"/>
            <wp:effectExtent l="0" t="0" r="0" b="0"/>
            <wp:wrapSquare wrapText="bothSides"/>
            <wp:docPr id="5" name="Bilde 5" descr="https://ressursbanken.kirken.no/contentassets/1271f6020a644ac8ab47aa6342ac9680/kommunniksdjon/logo/brevdu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ressursbanken.kirken.no/contentassets/1271f6020a644ac8ab47aa6342ac9680/kommunniksdjon/logo/brevdue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318284" w14:textId="77777777" w:rsidR="001F1205" w:rsidRDefault="001F1205"/>
    <w:p w14:paraId="5868EE60" w14:textId="77777777" w:rsidR="00812A34" w:rsidRDefault="00812A34"/>
    <w:p w14:paraId="4C8DAC6B" w14:textId="77777777" w:rsidR="00812A34" w:rsidRDefault="00812A34">
      <w:r>
        <w:tab/>
      </w:r>
      <w:r>
        <w:tab/>
      </w:r>
      <w:r>
        <w:tab/>
      </w:r>
      <w:r>
        <w:tab/>
      </w:r>
      <w:r>
        <w:tab/>
      </w:r>
    </w:p>
    <w:p w14:paraId="721C7303" w14:textId="77777777" w:rsidR="00DE064F" w:rsidRDefault="00AC6D7F" w:rsidP="00F263AE">
      <w:pPr>
        <w:jc w:val="center"/>
        <w:rPr>
          <w:b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nb-NO"/>
        </w:rPr>
        <w:drawing>
          <wp:anchor distT="0" distB="0" distL="114300" distR="114300" simplePos="0" relativeHeight="251664384" behindDoc="0" locked="0" layoutInCell="1" allowOverlap="1" wp14:anchorId="65A2D11D" wp14:editId="323D40CB">
            <wp:simplePos x="0" y="0"/>
            <wp:positionH relativeFrom="margin">
              <wp:posOffset>-472440</wp:posOffset>
            </wp:positionH>
            <wp:positionV relativeFrom="margin">
              <wp:posOffset>5139690</wp:posOffset>
            </wp:positionV>
            <wp:extent cx="1382115" cy="922020"/>
            <wp:effectExtent l="19050" t="0" r="27940" b="278130"/>
            <wp:wrapSquare wrapText="bothSides"/>
            <wp:docPr id="9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egnadale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115" cy="9220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="00DE064F" w:rsidRPr="001F1205">
        <w:rPr>
          <w:b/>
          <w:highlight w:val="yellow"/>
        </w:rPr>
        <w:t>NÅR OG HVOR?</w:t>
      </w:r>
    </w:p>
    <w:p w14:paraId="48753ABE" w14:textId="77777777" w:rsidR="00DE064F" w:rsidRPr="001F1205" w:rsidRDefault="00DE064F">
      <w:pPr>
        <w:rPr>
          <w:rFonts w:ascii="Times New Roman" w:hAnsi="Times New Roman" w:cs="Times New Roman"/>
          <w:b/>
          <w:sz w:val="24"/>
          <w:szCs w:val="24"/>
        </w:rPr>
      </w:pPr>
      <w:r w:rsidRPr="001F1205">
        <w:rPr>
          <w:rFonts w:ascii="Times New Roman" w:hAnsi="Times New Roman" w:cs="Times New Roman"/>
          <w:b/>
          <w:sz w:val="24"/>
          <w:szCs w:val="24"/>
        </w:rPr>
        <w:t xml:space="preserve">Vi møtes til Agent kurs i Begnadalen kirke, lørdag 14. februar klokken </w:t>
      </w:r>
      <w:r w:rsidR="001F1205" w:rsidRPr="001F1205">
        <w:rPr>
          <w:rFonts w:ascii="Times New Roman" w:hAnsi="Times New Roman" w:cs="Times New Roman"/>
          <w:b/>
          <w:sz w:val="24"/>
          <w:szCs w:val="24"/>
        </w:rPr>
        <w:t xml:space="preserve">12.00. Etter kurset, blir det litt mat og drikke før vi starter med de ulike Agent oppdragene. Vi avslutter klokken 16.00. </w:t>
      </w:r>
    </w:p>
    <w:p w14:paraId="545B6037" w14:textId="77777777" w:rsidR="001F1205" w:rsidRDefault="001F1205">
      <w:pPr>
        <w:rPr>
          <w:rFonts w:ascii="Times New Roman" w:hAnsi="Times New Roman" w:cs="Times New Roman"/>
          <w:b/>
          <w:sz w:val="24"/>
          <w:szCs w:val="24"/>
        </w:rPr>
      </w:pPr>
      <w:r w:rsidRPr="001F1205">
        <w:rPr>
          <w:rFonts w:ascii="Times New Roman" w:hAnsi="Times New Roman" w:cs="Times New Roman"/>
          <w:b/>
          <w:sz w:val="24"/>
          <w:szCs w:val="24"/>
        </w:rPr>
        <w:t>Alle Agentene møter klokken 10.00. dagen etter. Her deltar de på gudstjenesten, og det blir også anledning til en liten vandring sammen med familie og venner under gudstjenesten.</w:t>
      </w:r>
    </w:p>
    <w:p w14:paraId="50870BF9" w14:textId="77777777" w:rsidR="00AC6D7F" w:rsidRDefault="00AC6D7F">
      <w:pPr>
        <w:rPr>
          <w:rFonts w:ascii="Times New Roman" w:hAnsi="Times New Roman" w:cs="Times New Roman"/>
          <w:b/>
          <w:sz w:val="24"/>
          <w:szCs w:val="24"/>
        </w:rPr>
      </w:pPr>
    </w:p>
    <w:p w14:paraId="67E3422C" w14:textId="77777777" w:rsidR="001F1205" w:rsidRDefault="001F1205" w:rsidP="00AC6D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205">
        <w:rPr>
          <w:rFonts w:ascii="Times New Roman" w:hAnsi="Times New Roman" w:cs="Times New Roman"/>
          <w:b/>
          <w:sz w:val="24"/>
          <w:szCs w:val="24"/>
        </w:rPr>
        <w:t>Familie, faddere og andre er hjertelig velkomne til</w:t>
      </w:r>
      <w:r w:rsidR="00AC6D7F">
        <w:rPr>
          <w:rFonts w:ascii="Times New Roman" w:hAnsi="Times New Roman" w:cs="Times New Roman"/>
          <w:b/>
          <w:sz w:val="24"/>
          <w:szCs w:val="24"/>
        </w:rPr>
        <w:t xml:space="preserve"> gudstjenesten for</w:t>
      </w:r>
      <w:r w:rsidRPr="001F1205">
        <w:rPr>
          <w:rFonts w:ascii="Times New Roman" w:hAnsi="Times New Roman" w:cs="Times New Roman"/>
          <w:b/>
          <w:sz w:val="24"/>
          <w:szCs w:val="24"/>
        </w:rPr>
        <w:t xml:space="preserve"> å se hva vi har funnet ut. Flott musikk og kirkekaffe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C6D7F">
        <w:rPr>
          <w:rFonts w:ascii="Times New Roman" w:hAnsi="Times New Roman" w:cs="Times New Roman"/>
          <w:b/>
          <w:sz w:val="24"/>
          <w:szCs w:val="24"/>
        </w:rPr>
        <w:t xml:space="preserve"> Gudstjenesten starter klokken 11.00.</w:t>
      </w:r>
    </w:p>
    <w:p w14:paraId="146E6F59" w14:textId="77777777" w:rsidR="00812A34" w:rsidRDefault="00AC6D7F">
      <w:pPr>
        <w:rPr>
          <w:rFonts w:ascii="Times New Roman" w:hAnsi="Times New Roman" w:cs="Times New Roman"/>
          <w:b/>
          <w:sz w:val="24"/>
          <w:szCs w:val="24"/>
        </w:rPr>
      </w:pPr>
      <w:r w:rsidRPr="00F263AE">
        <w:rPr>
          <w:rFonts w:ascii="Arial Black" w:hAnsi="Arial Black"/>
          <w:b/>
          <w:noProof/>
          <w:color w:val="0070C0"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3A9E3D9F" wp14:editId="63AEDF97">
            <wp:simplePos x="0" y="0"/>
            <wp:positionH relativeFrom="margin">
              <wp:posOffset>5425440</wp:posOffset>
            </wp:positionH>
            <wp:positionV relativeFrom="margin">
              <wp:posOffset>7354570</wp:posOffset>
            </wp:positionV>
            <wp:extent cx="570865" cy="367665"/>
            <wp:effectExtent l="57150" t="19050" r="38735" b="51435"/>
            <wp:wrapSquare wrapText="bothSides"/>
            <wp:docPr id="11" name="Bilde 11" descr="https://ressursbanken.kirken.no/contentassets/1271f6020a644ac8ab47aa6342ac9680/kommunniksdjon/logo/skosp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essursbanken.kirken.no/contentassets/1271f6020a644ac8ab47aa6342ac9680/kommunniksdjon/logo/skospor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426100">
                      <a:off x="0" y="0"/>
                      <a:ext cx="570865" cy="36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BB2693E" w14:textId="77777777" w:rsidR="00AC6D7F" w:rsidRDefault="00696C6F">
      <w:pPr>
        <w:rPr>
          <w:rFonts w:ascii="Times New Roman" w:hAnsi="Times New Roman" w:cs="Times New Roman"/>
          <w:b/>
          <w:sz w:val="24"/>
          <w:szCs w:val="24"/>
        </w:rPr>
      </w:pPr>
      <w:r w:rsidRPr="00DE064F">
        <w:rPr>
          <w:noProof/>
        </w:rPr>
        <w:drawing>
          <wp:anchor distT="0" distB="0" distL="114300" distR="114300" simplePos="0" relativeHeight="251665408" behindDoc="0" locked="0" layoutInCell="1" allowOverlap="1" wp14:anchorId="22C60BCB" wp14:editId="22BF3C45">
            <wp:simplePos x="0" y="0"/>
            <wp:positionH relativeFrom="margin">
              <wp:posOffset>2541270</wp:posOffset>
            </wp:positionH>
            <wp:positionV relativeFrom="margin">
              <wp:align>bottom</wp:align>
            </wp:positionV>
            <wp:extent cx="1120140" cy="1120140"/>
            <wp:effectExtent l="133350" t="0" r="156210" b="41910"/>
            <wp:wrapSquare wrapText="bothSides"/>
            <wp:docPr id="10" name="Bilde 10" descr="Tårnagenthe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årnagenthel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="00AC6D7F">
        <w:rPr>
          <w:rFonts w:ascii="Times New Roman" w:hAnsi="Times New Roman" w:cs="Times New Roman"/>
          <w:b/>
          <w:noProof/>
          <w:sz w:val="24"/>
          <w:szCs w:val="24"/>
          <w:lang w:eastAsia="nb-NO"/>
        </w:rPr>
        <w:drawing>
          <wp:inline distT="0" distB="0" distL="0" distR="0" wp14:anchorId="3804F9D2" wp14:editId="31F0CC60">
            <wp:extent cx="1023523" cy="766654"/>
            <wp:effectExtent l="190500" t="95250" r="196215" b="167005"/>
            <wp:docPr id="12" name="Bil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EGNADALEN KIRK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656291">
                      <a:off x="0" y="0"/>
                      <a:ext cx="1097537" cy="822093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01600" cap="sq">
                      <a:solidFill>
                        <a:srgbClr val="FDFDFD"/>
                      </a:solidFill>
                      <a:miter lim="800000"/>
                    </a:ln>
                    <a:effectLst>
                      <a:outerShdw blurRad="57150" dist="37500" dir="7560000" sy="98000" kx="110000" ky="200000" algn="tl" rotWithShape="0">
                        <a:srgbClr val="000000">
                          <a:alpha val="20000"/>
                        </a:srgbClr>
                      </a:outerShdw>
                    </a:effectLst>
                    <a:scene3d>
                      <a:camera prst="perspectiveRelaxed">
                        <a:rot lat="18960000" lon="0" rev="0"/>
                      </a:camera>
                      <a:lightRig rig="twoPt" dir="t">
                        <a:rot lat="0" lon="0" rev="7200000"/>
                      </a:lightRig>
                    </a:scene3d>
                    <a:sp3d prstMaterial="matte">
                      <a:bevelT w="22860" h="1270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14:paraId="367C6D67" w14:textId="77777777" w:rsidR="00F263AE" w:rsidRDefault="00F263AE">
      <w:pPr>
        <w:rPr>
          <w:rFonts w:ascii="Times New Roman" w:hAnsi="Times New Roman" w:cs="Times New Roman"/>
          <w:b/>
          <w:sz w:val="24"/>
          <w:szCs w:val="24"/>
        </w:rPr>
      </w:pPr>
    </w:p>
    <w:p w14:paraId="5E7DE840" w14:textId="77777777" w:rsidR="00F263AE" w:rsidRDefault="00F263AE" w:rsidP="00A33BE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TIL DE VOKSNE</w:t>
      </w:r>
    </w:p>
    <w:p w14:paraId="1F43C54E" w14:textId="77777777" w:rsidR="00F263AE" w:rsidRDefault="00F263AE">
      <w:pPr>
        <w:rPr>
          <w:rFonts w:ascii="Times New Roman" w:hAnsi="Times New Roman" w:cs="Times New Roman"/>
          <w:b/>
          <w:sz w:val="24"/>
          <w:szCs w:val="24"/>
        </w:rPr>
      </w:pPr>
    </w:p>
    <w:p w14:paraId="05F503F3" w14:textId="77777777" w:rsidR="00812A34" w:rsidRPr="00F263AE" w:rsidRDefault="00812A34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F263AE">
        <w:rPr>
          <w:rFonts w:ascii="Times New Roman" w:hAnsi="Times New Roman" w:cs="Times New Roman"/>
          <w:b/>
          <w:color w:val="0070C0"/>
          <w:sz w:val="28"/>
          <w:szCs w:val="28"/>
        </w:rPr>
        <w:t>ENGLEVAKTER</w:t>
      </w:r>
    </w:p>
    <w:p w14:paraId="23A5471D" w14:textId="77777777" w:rsidR="00F263AE" w:rsidRDefault="00812A34">
      <w:pPr>
        <w:rPr>
          <w:i/>
          <w:sz w:val="24"/>
          <w:szCs w:val="24"/>
        </w:rPr>
      </w:pPr>
      <w:r w:rsidRPr="00812A34">
        <w:rPr>
          <w:i/>
          <w:sz w:val="24"/>
          <w:szCs w:val="24"/>
        </w:rPr>
        <w:t xml:space="preserve">Hvis </w:t>
      </w:r>
      <w:r w:rsidR="00F263AE">
        <w:rPr>
          <w:i/>
          <w:sz w:val="24"/>
          <w:szCs w:val="24"/>
        </w:rPr>
        <w:t xml:space="preserve">noen av de voksne </w:t>
      </w:r>
      <w:r w:rsidRPr="00812A34">
        <w:rPr>
          <w:i/>
          <w:sz w:val="24"/>
          <w:szCs w:val="24"/>
        </w:rPr>
        <w:t xml:space="preserve">har lyst </w:t>
      </w:r>
      <w:r w:rsidR="00F263AE">
        <w:rPr>
          <w:i/>
          <w:sz w:val="24"/>
          <w:szCs w:val="24"/>
        </w:rPr>
        <w:t xml:space="preserve">og tid til å være englevakt, </w:t>
      </w:r>
      <w:r w:rsidRPr="00812A34">
        <w:rPr>
          <w:i/>
          <w:sz w:val="24"/>
          <w:szCs w:val="24"/>
        </w:rPr>
        <w:t>er det flott. En englevakt er en som for eksempel er med på å følge barna trygt opp i kirketårnet, hjelper til med ma</w:t>
      </w:r>
      <w:r>
        <w:rPr>
          <w:i/>
          <w:sz w:val="24"/>
          <w:szCs w:val="24"/>
        </w:rPr>
        <w:t xml:space="preserve">ten, går sammen med dem på </w:t>
      </w:r>
      <w:r w:rsidRPr="00812A34">
        <w:rPr>
          <w:i/>
          <w:sz w:val="24"/>
          <w:szCs w:val="24"/>
        </w:rPr>
        <w:t>jakt i kirken eller tar bilder</w:t>
      </w:r>
      <w:r w:rsidR="00F263AE">
        <w:rPr>
          <w:i/>
          <w:sz w:val="24"/>
          <w:szCs w:val="24"/>
        </w:rPr>
        <w:t>.</w:t>
      </w:r>
    </w:p>
    <w:p w14:paraId="16A5E21A" w14:textId="77777777" w:rsidR="00F263AE" w:rsidRDefault="00F263AE">
      <w:pPr>
        <w:rPr>
          <w:i/>
          <w:sz w:val="24"/>
          <w:szCs w:val="24"/>
        </w:rPr>
      </w:pPr>
    </w:p>
    <w:p w14:paraId="74DFCC9E" w14:textId="77777777" w:rsidR="00F263AE" w:rsidRPr="00F263AE" w:rsidRDefault="00F263AE">
      <w:pPr>
        <w:rPr>
          <w:b/>
          <w:sz w:val="24"/>
          <w:szCs w:val="24"/>
        </w:rPr>
      </w:pPr>
      <w:r w:rsidRPr="00696C6F">
        <w:rPr>
          <w:b/>
          <w:sz w:val="24"/>
          <w:szCs w:val="24"/>
          <w:highlight w:val="yellow"/>
        </w:rPr>
        <w:t>FOTOGRAFERING</w:t>
      </w:r>
    </w:p>
    <w:p w14:paraId="48B9CD0C" w14:textId="77777777" w:rsidR="00F263AE" w:rsidRPr="00F263AE" w:rsidRDefault="00F263AE">
      <w:pPr>
        <w:rPr>
          <w:sz w:val="24"/>
          <w:szCs w:val="24"/>
        </w:rPr>
      </w:pPr>
      <w:r>
        <w:rPr>
          <w:sz w:val="24"/>
          <w:szCs w:val="24"/>
        </w:rPr>
        <w:t xml:space="preserve">Vi tar bilder fra Tårnagent helgen. Disse brukes i kirkebladet og på kirkens nettside. Dersom dere ikke ønsker at barnet er med på bildene, gir dere beskjed i samme </w:t>
      </w:r>
      <w:proofErr w:type="spellStart"/>
      <w:r>
        <w:rPr>
          <w:sz w:val="24"/>
          <w:szCs w:val="24"/>
        </w:rPr>
        <w:t>sms</w:t>
      </w:r>
      <w:proofErr w:type="spellEnd"/>
      <w:r>
        <w:rPr>
          <w:sz w:val="24"/>
          <w:szCs w:val="24"/>
        </w:rPr>
        <w:t xml:space="preserve"> som påmelding.</w:t>
      </w:r>
    </w:p>
    <w:p w14:paraId="1AFC24BF" w14:textId="77777777" w:rsidR="00F263AE" w:rsidRDefault="00F263AE">
      <w:pPr>
        <w:rPr>
          <w:i/>
          <w:sz w:val="24"/>
          <w:szCs w:val="24"/>
        </w:rPr>
      </w:pPr>
    </w:p>
    <w:p w14:paraId="561A6FA1" w14:textId="77777777" w:rsidR="00812A34" w:rsidRPr="00F263AE" w:rsidRDefault="00812A34">
      <w:pPr>
        <w:rPr>
          <w:b/>
          <w:sz w:val="28"/>
          <w:szCs w:val="28"/>
        </w:rPr>
      </w:pPr>
      <w:r w:rsidRPr="00F263AE">
        <w:rPr>
          <w:b/>
          <w:sz w:val="28"/>
          <w:szCs w:val="28"/>
          <w:highlight w:val="yellow"/>
        </w:rPr>
        <w:t>PÅMELDING</w:t>
      </w:r>
    </w:p>
    <w:p w14:paraId="4F394ED3" w14:textId="77777777" w:rsidR="00812A34" w:rsidRPr="00612CB3" w:rsidRDefault="00812A34">
      <w:pPr>
        <w:rPr>
          <w:b/>
          <w:sz w:val="24"/>
          <w:szCs w:val="24"/>
        </w:rPr>
      </w:pPr>
      <w:r w:rsidRPr="00612CB3">
        <w:rPr>
          <w:b/>
          <w:sz w:val="24"/>
          <w:szCs w:val="24"/>
        </w:rPr>
        <w:t xml:space="preserve">På grunn av planlegging og tilrettelegging tar vi opp påmelding til Tårnagent helg. Frist for påmelding er </w:t>
      </w:r>
      <w:r w:rsidRPr="00612CB3">
        <w:rPr>
          <w:b/>
          <w:sz w:val="24"/>
          <w:szCs w:val="24"/>
          <w:u w:val="single"/>
        </w:rPr>
        <w:t>søndag 08. februar</w:t>
      </w:r>
      <w:r w:rsidRPr="00612CB3">
        <w:rPr>
          <w:b/>
          <w:sz w:val="24"/>
          <w:szCs w:val="24"/>
        </w:rPr>
        <w:t xml:space="preserve">. For påmelding sender dere en </w:t>
      </w:r>
      <w:proofErr w:type="spellStart"/>
      <w:r w:rsidRPr="00612CB3">
        <w:rPr>
          <w:b/>
          <w:sz w:val="24"/>
          <w:szCs w:val="24"/>
        </w:rPr>
        <w:t>sms</w:t>
      </w:r>
      <w:proofErr w:type="spellEnd"/>
      <w:r w:rsidRPr="00612CB3">
        <w:rPr>
          <w:b/>
          <w:sz w:val="24"/>
          <w:szCs w:val="24"/>
        </w:rPr>
        <w:t xml:space="preserve"> til Solgunn eller Ellen. Her gir dere også beskjed dersom det er spesielle hensyn vi bør ta, allergier vi bør kjenne til, eller annen informasjon. </w:t>
      </w:r>
    </w:p>
    <w:p w14:paraId="6491DE99" w14:textId="77777777" w:rsidR="00812A34" w:rsidRPr="00812A34" w:rsidRDefault="00812A34" w:rsidP="00612CB3">
      <w:pPr>
        <w:jc w:val="center"/>
        <w:rPr>
          <w:b/>
          <w:sz w:val="24"/>
          <w:szCs w:val="24"/>
        </w:rPr>
      </w:pPr>
      <w:r w:rsidRPr="00812A34">
        <w:rPr>
          <w:b/>
          <w:sz w:val="24"/>
          <w:szCs w:val="24"/>
        </w:rPr>
        <w:t xml:space="preserve">Solgunn: </w:t>
      </w:r>
      <w:r w:rsidRPr="00812A34">
        <w:rPr>
          <w:b/>
          <w:sz w:val="24"/>
          <w:szCs w:val="24"/>
        </w:rPr>
        <w:tab/>
        <w:t>99009505</w:t>
      </w:r>
    </w:p>
    <w:p w14:paraId="4B158DA4" w14:textId="77777777" w:rsidR="00812A34" w:rsidRDefault="00812A34" w:rsidP="00612CB3">
      <w:pPr>
        <w:jc w:val="center"/>
        <w:rPr>
          <w:b/>
          <w:sz w:val="24"/>
          <w:szCs w:val="24"/>
        </w:rPr>
      </w:pPr>
      <w:r w:rsidRPr="00812A34">
        <w:rPr>
          <w:b/>
          <w:sz w:val="24"/>
          <w:szCs w:val="24"/>
        </w:rPr>
        <w:t xml:space="preserve">Ellen: </w:t>
      </w:r>
      <w:r w:rsidRPr="00812A34">
        <w:rPr>
          <w:b/>
          <w:sz w:val="24"/>
          <w:szCs w:val="24"/>
        </w:rPr>
        <w:tab/>
      </w:r>
      <w:r w:rsidRPr="00812A34">
        <w:rPr>
          <w:b/>
          <w:sz w:val="24"/>
          <w:szCs w:val="24"/>
        </w:rPr>
        <w:tab/>
        <w:t>45866306</w:t>
      </w:r>
    </w:p>
    <w:p w14:paraId="14E7A24D" w14:textId="77777777" w:rsidR="00612CB3" w:rsidRDefault="00612CB3" w:rsidP="00612CB3">
      <w:pPr>
        <w:rPr>
          <w:b/>
          <w:sz w:val="24"/>
          <w:szCs w:val="24"/>
        </w:rPr>
      </w:pPr>
    </w:p>
    <w:p w14:paraId="154A0FA9" w14:textId="77777777" w:rsidR="00612CB3" w:rsidRDefault="00612CB3">
      <w:pPr>
        <w:rPr>
          <w:sz w:val="24"/>
          <w:szCs w:val="24"/>
        </w:rPr>
      </w:pPr>
      <w:r w:rsidRPr="00612CB3">
        <w:rPr>
          <w:sz w:val="24"/>
          <w:szCs w:val="24"/>
        </w:rPr>
        <w:t xml:space="preserve">Tårnagent helg er en unik mulighet som barnet får, til å utforske kirkerom og klokketårn. Tiltaket er en del av kirkens dåpsopplæring, og avholdes i mange av landets menigheter. Barnet trenger ikke å være døpt for å delta. </w:t>
      </w:r>
    </w:p>
    <w:p w14:paraId="554775E6" w14:textId="77777777" w:rsidR="00F263AE" w:rsidRDefault="00612CB3">
      <w:pPr>
        <w:rPr>
          <w:sz w:val="24"/>
          <w:szCs w:val="24"/>
        </w:rPr>
      </w:pPr>
      <w:r>
        <w:rPr>
          <w:sz w:val="24"/>
          <w:szCs w:val="24"/>
        </w:rPr>
        <w:t xml:space="preserve">Sikkerhet står i fokus, og barna deles opp i mindre grupper når de skal opp i tårnet. To voksne følger til enhver tid. Vi fokuserer også på at samlingen og gudstjenesten skal fylles av mestring og trygghet. </w:t>
      </w:r>
    </w:p>
    <w:p w14:paraId="3182D88A" w14:textId="77777777" w:rsidR="00612CB3" w:rsidRDefault="00612CB3">
      <w:pPr>
        <w:rPr>
          <w:sz w:val="24"/>
          <w:szCs w:val="24"/>
        </w:rPr>
      </w:pPr>
    </w:p>
    <w:p w14:paraId="03B9F3C3" w14:textId="77777777" w:rsidR="00612CB3" w:rsidRDefault="00612CB3" w:rsidP="00642482">
      <w:pPr>
        <w:jc w:val="center"/>
        <w:rPr>
          <w:sz w:val="24"/>
          <w:szCs w:val="24"/>
        </w:rPr>
      </w:pPr>
      <w:r>
        <w:rPr>
          <w:sz w:val="24"/>
          <w:szCs w:val="24"/>
        </w:rPr>
        <w:t>Velkommen til en spennende helg!</w:t>
      </w:r>
    </w:p>
    <w:p w14:paraId="0FC93A36" w14:textId="77777777" w:rsidR="00DE064F" w:rsidRPr="00612CB3" w:rsidRDefault="00DE064F">
      <w:pPr>
        <w:rPr>
          <w:sz w:val="24"/>
          <w:szCs w:val="24"/>
        </w:rPr>
      </w:pPr>
    </w:p>
    <w:p w14:paraId="35CAF033" w14:textId="77777777" w:rsidR="00696C6F" w:rsidRPr="00FE0244" w:rsidRDefault="00612CB3" w:rsidP="00612CB3">
      <w:pPr>
        <w:jc w:val="center"/>
        <w:rPr>
          <w:rFonts w:ascii="Ink Free" w:hAnsi="Ink Free"/>
          <w:b/>
          <w:color w:val="0070C0"/>
          <w:sz w:val="24"/>
          <w:szCs w:val="24"/>
        </w:rPr>
      </w:pPr>
      <w:r>
        <w:rPr>
          <w:rFonts w:ascii="Ink Free" w:hAnsi="Ink Free"/>
          <w:b/>
          <w:color w:val="0070C0"/>
          <w:sz w:val="24"/>
          <w:szCs w:val="24"/>
        </w:rPr>
        <w:t xml:space="preserve">                      </w:t>
      </w:r>
      <w:r w:rsidR="00696C6F" w:rsidRPr="00FE0244">
        <w:rPr>
          <w:rFonts w:ascii="Ink Free" w:hAnsi="Ink Free"/>
          <w:b/>
          <w:color w:val="0070C0"/>
          <w:sz w:val="24"/>
          <w:szCs w:val="24"/>
        </w:rPr>
        <w:t>Tårnagent hilsen fra</w:t>
      </w:r>
    </w:p>
    <w:p w14:paraId="456DB26A" w14:textId="77777777" w:rsidR="00696C6F" w:rsidRPr="00FE0244" w:rsidRDefault="00612CB3" w:rsidP="00612CB3">
      <w:pPr>
        <w:jc w:val="center"/>
        <w:rPr>
          <w:rFonts w:ascii="Ink Free" w:hAnsi="Ink Free"/>
          <w:b/>
          <w:color w:val="0070C0"/>
          <w:sz w:val="24"/>
          <w:szCs w:val="24"/>
        </w:rPr>
      </w:pPr>
      <w:r w:rsidRPr="00466C3D">
        <w:rPr>
          <w:noProof/>
        </w:rPr>
        <w:drawing>
          <wp:anchor distT="0" distB="0" distL="114300" distR="114300" simplePos="0" relativeHeight="251663360" behindDoc="0" locked="0" layoutInCell="1" allowOverlap="1" wp14:anchorId="522D61C2" wp14:editId="320C37DA">
            <wp:simplePos x="0" y="0"/>
            <wp:positionH relativeFrom="margin">
              <wp:posOffset>-134457</wp:posOffset>
            </wp:positionH>
            <wp:positionV relativeFrom="margin">
              <wp:posOffset>8030064</wp:posOffset>
            </wp:positionV>
            <wp:extent cx="1148715" cy="1294765"/>
            <wp:effectExtent l="0" t="0" r="0" b="635"/>
            <wp:wrapSquare wrapText="bothSides"/>
            <wp:docPr id="7" name="Bilde 7" descr="https://ressursbanken.kirken.no/contentassets/1271f6020a644ac8ab47aa6342ac9680/kommunniksdjon/logo/tarnagenthelg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ressursbanken.kirken.no/contentassets/1271f6020a644ac8ab47aa6342ac9680/kommunniksdjon/logo/tarnagenthelg-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1294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6256D7" w14:textId="77777777" w:rsidR="001F1205" w:rsidRPr="00FE0244" w:rsidRDefault="00696C6F" w:rsidP="00612CB3">
      <w:pPr>
        <w:jc w:val="center"/>
        <w:rPr>
          <w:rFonts w:ascii="Ink Free" w:hAnsi="Ink Free"/>
          <w:b/>
          <w:i/>
          <w:color w:val="0070C0"/>
          <w:sz w:val="24"/>
          <w:szCs w:val="24"/>
        </w:rPr>
      </w:pPr>
      <w:r w:rsidRPr="00FE0244">
        <w:rPr>
          <w:rFonts w:ascii="Ink Free" w:hAnsi="Ink Free"/>
          <w:b/>
          <w:i/>
          <w:color w:val="0070C0"/>
          <w:sz w:val="24"/>
          <w:szCs w:val="24"/>
        </w:rPr>
        <w:t>Solgunn og Ellen</w:t>
      </w:r>
    </w:p>
    <w:p w14:paraId="770CF6F6" w14:textId="07B148E3" w:rsidR="00DE064F" w:rsidRDefault="00A33BEB" w:rsidP="009F071E">
      <w:pPr>
        <w:jc w:val="center"/>
      </w:pPr>
      <w:r w:rsidRPr="00FE0244">
        <w:rPr>
          <w:rFonts w:ascii="Ink Free" w:hAnsi="Ink Free"/>
          <w:b/>
          <w:i/>
          <w:color w:val="0070C0"/>
          <w:sz w:val="24"/>
          <w:szCs w:val="24"/>
        </w:rPr>
        <w:t>Soknerådene og Menighetsrådene i Sør Aurdal</w:t>
      </w:r>
    </w:p>
    <w:p w14:paraId="476B36A0" w14:textId="77777777" w:rsidR="00DE064F" w:rsidRDefault="00DE064F"/>
    <w:p w14:paraId="771B6A51" w14:textId="77777777" w:rsidR="00DE064F" w:rsidRDefault="00DE064F"/>
    <w:p w14:paraId="71CAAF97" w14:textId="77777777" w:rsidR="00DE064F" w:rsidRDefault="00DE064F"/>
    <w:p w14:paraId="07BF31F7" w14:textId="77777777" w:rsidR="00DE064F" w:rsidRDefault="00DE064F"/>
    <w:p w14:paraId="4CEC78D1" w14:textId="77777777" w:rsidR="00DE064F" w:rsidRDefault="00DE064F"/>
    <w:p w14:paraId="26E3CA96" w14:textId="77777777" w:rsidR="00DE064F" w:rsidRDefault="00DE064F"/>
    <w:p w14:paraId="0BDF9C1C" w14:textId="77777777" w:rsidR="00DE064F" w:rsidRDefault="00DE064F"/>
    <w:p w14:paraId="1C7499D1" w14:textId="77777777" w:rsidR="00DE064F" w:rsidRDefault="00DE064F"/>
    <w:p w14:paraId="403DB0E1" w14:textId="77777777" w:rsidR="00DE064F" w:rsidRDefault="00DE064F"/>
    <w:p w14:paraId="19B78C4B" w14:textId="77777777" w:rsidR="00DE064F" w:rsidRDefault="00DE064F"/>
    <w:p w14:paraId="318DE9F2" w14:textId="77777777" w:rsidR="00DE064F" w:rsidRDefault="00DE064F"/>
    <w:p w14:paraId="2C54B471" w14:textId="77777777" w:rsidR="00DE064F" w:rsidRDefault="00DE064F"/>
    <w:p w14:paraId="489B307C" w14:textId="77777777" w:rsidR="009F071E" w:rsidRDefault="00DE064F">
      <w:r>
        <w:tab/>
      </w:r>
    </w:p>
    <w:sectPr w:rsidR="00615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64F"/>
    <w:rsid w:val="001E1864"/>
    <w:rsid w:val="001F1205"/>
    <w:rsid w:val="00612CB3"/>
    <w:rsid w:val="00642482"/>
    <w:rsid w:val="00665293"/>
    <w:rsid w:val="00696C6F"/>
    <w:rsid w:val="007A522F"/>
    <w:rsid w:val="00812A34"/>
    <w:rsid w:val="009F071E"/>
    <w:rsid w:val="00A33BEB"/>
    <w:rsid w:val="00AC6D7F"/>
    <w:rsid w:val="00DE064F"/>
    <w:rsid w:val="00EE0A21"/>
    <w:rsid w:val="00F263AE"/>
    <w:rsid w:val="00FE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79C35"/>
  <w15:chartTrackingRefBased/>
  <w15:docId w15:val="{D960733C-5A2B-47E0-94A8-9351CD56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fontTable" Target="fontTable.xml"/><Relationship Id="rId5" Type="http://schemas.openxmlformats.org/officeDocument/2006/relationships/image" Target="media/image2.gif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432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 Valdres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Rudi</dc:creator>
  <cp:keywords/>
  <dc:description/>
  <cp:lastModifiedBy>Liv Barbro Veimodet</cp:lastModifiedBy>
  <cp:revision>7</cp:revision>
  <cp:lastPrinted>2026-01-20T07:12:00Z</cp:lastPrinted>
  <dcterms:created xsi:type="dcterms:W3CDTF">2026-01-19T16:14:00Z</dcterms:created>
  <dcterms:modified xsi:type="dcterms:W3CDTF">2026-01-20T07:14:00Z</dcterms:modified>
</cp:coreProperties>
</file>