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757A7" w14:textId="77777777" w:rsidR="006019A9" w:rsidRDefault="006019A9" w:rsidP="006019A9">
      <w:pPr>
        <w:spacing w:after="0"/>
      </w:pPr>
      <w:r w:rsidRPr="001F22CF">
        <w:rPr>
          <w:sz w:val="24"/>
          <w:szCs w:val="24"/>
        </w:rPr>
        <w:t>Tingvoll kirkelige felle</w:t>
      </w:r>
      <w:r>
        <w:rPr>
          <w:sz w:val="24"/>
          <w:szCs w:val="24"/>
        </w:rPr>
        <w:t>s</w:t>
      </w:r>
      <w:r w:rsidRPr="001F22CF">
        <w:rPr>
          <w:sz w:val="24"/>
          <w:szCs w:val="24"/>
        </w:rPr>
        <w:t>råd</w:t>
      </w:r>
      <w:r>
        <w:tab/>
      </w:r>
      <w:r>
        <w:tab/>
      </w:r>
      <w:r>
        <w:tab/>
      </w:r>
      <w:r>
        <w:tab/>
      </w:r>
      <w:r>
        <w:tab/>
      </w:r>
      <w:r>
        <w:tab/>
      </w:r>
      <w:r>
        <w:tab/>
        <w:t xml:space="preserve">Økokommunen </w:t>
      </w:r>
    </w:p>
    <w:p w14:paraId="323A615C" w14:textId="77777777" w:rsidR="006019A9" w:rsidRDefault="006019A9" w:rsidP="006019A9">
      <w:r>
        <w:tab/>
      </w:r>
      <w:r>
        <w:tab/>
      </w:r>
      <w:r>
        <w:tab/>
      </w:r>
      <w:r>
        <w:tab/>
      </w:r>
      <w:r>
        <w:tab/>
      </w:r>
      <w:r>
        <w:tab/>
      </w:r>
      <w:r>
        <w:tab/>
      </w:r>
      <w:r>
        <w:tab/>
      </w:r>
      <w:r>
        <w:tab/>
      </w:r>
      <w:r>
        <w:tab/>
        <w:t>På Nordmøre</w:t>
      </w:r>
    </w:p>
    <w:p w14:paraId="0FFB4AF3" w14:textId="1F2CBC07" w:rsidR="00A74376" w:rsidRDefault="00A74376">
      <w:pPr>
        <w:rPr>
          <w:noProof/>
        </w:rPr>
      </w:pPr>
    </w:p>
    <w:p w14:paraId="3676FD48" w14:textId="77777777" w:rsidR="00AC775E" w:rsidRDefault="00AC775E"/>
    <w:p w14:paraId="0DDF850E" w14:textId="6FCBBF8B" w:rsidR="00AC775E" w:rsidRPr="00AC775E" w:rsidRDefault="00AC775E" w:rsidP="00AC775E">
      <w:pPr>
        <w:jc w:val="center"/>
        <w:rPr>
          <w:rFonts w:cs="Calibri"/>
          <w:sz w:val="24"/>
          <w:szCs w:val="24"/>
        </w:rPr>
      </w:pPr>
      <w:r w:rsidRPr="00FC362A">
        <w:rPr>
          <w:rFonts w:cs="Calibri"/>
          <w:b/>
          <w:bCs/>
          <w:sz w:val="24"/>
          <w:szCs w:val="24"/>
        </w:rPr>
        <w:t>AKTSOMHET</w:t>
      </w:r>
      <w:r w:rsidR="00FC36D7" w:rsidRPr="00FC362A">
        <w:rPr>
          <w:rFonts w:cs="Calibri"/>
          <w:b/>
          <w:bCs/>
          <w:sz w:val="24"/>
          <w:szCs w:val="24"/>
        </w:rPr>
        <w:t>SERKLÆRING</w:t>
      </w:r>
      <w:r w:rsidRPr="00FC362A">
        <w:rPr>
          <w:rFonts w:cs="Calibri"/>
          <w:b/>
          <w:bCs/>
          <w:sz w:val="24"/>
          <w:szCs w:val="24"/>
        </w:rPr>
        <w:t xml:space="preserve"> VED ARBEIDER PÅ FREDEDE ELLER VERNEVERDIGE BYGNINGER</w:t>
      </w:r>
    </w:p>
    <w:p w14:paraId="53003204" w14:textId="77777777" w:rsidR="00AC775E" w:rsidRPr="00AC775E" w:rsidRDefault="00AC775E" w:rsidP="00AC775E">
      <w:pPr>
        <w:jc w:val="center"/>
        <w:rPr>
          <w:rFonts w:cs="Calibri"/>
          <w:sz w:val="24"/>
          <w:szCs w:val="24"/>
        </w:rPr>
      </w:pPr>
    </w:p>
    <w:p w14:paraId="498BABAE" w14:textId="77777777" w:rsidR="00AC775E" w:rsidRPr="00AC775E" w:rsidRDefault="00AC775E" w:rsidP="00AC775E">
      <w:pPr>
        <w:rPr>
          <w:rFonts w:cs="Calibri"/>
          <w:sz w:val="24"/>
          <w:szCs w:val="24"/>
        </w:rPr>
      </w:pPr>
      <w:r w:rsidRPr="00AC775E">
        <w:rPr>
          <w:rFonts w:cs="Calibri"/>
          <w:sz w:val="24"/>
          <w:szCs w:val="24"/>
        </w:rPr>
        <w:t>Ved arbeid på/ved Tingvoll kirke som er fredet ved lov eller som på annen måte er regnet som verneverdig, skal følgende aktsomhetsregler overholdes.</w:t>
      </w:r>
    </w:p>
    <w:p w14:paraId="0E45FF17" w14:textId="77777777" w:rsidR="00AC775E" w:rsidRPr="00AC775E" w:rsidRDefault="00AC775E" w:rsidP="00AC775E">
      <w:pPr>
        <w:spacing w:after="0" w:line="240" w:lineRule="auto"/>
        <w:jc w:val="both"/>
        <w:rPr>
          <w:rFonts w:eastAsia="Times New Roman" w:cs="Calibri"/>
          <w:snapToGrid w:val="0"/>
          <w:sz w:val="24"/>
          <w:szCs w:val="24"/>
          <w:lang w:eastAsia="nb-NO"/>
        </w:rPr>
      </w:pPr>
      <w:r w:rsidRPr="00AC775E">
        <w:rPr>
          <w:rFonts w:eastAsia="Times New Roman" w:cs="Calibri"/>
          <w:snapToGrid w:val="0"/>
          <w:sz w:val="24"/>
          <w:szCs w:val="24"/>
          <w:lang w:eastAsia="nb-NO"/>
        </w:rPr>
        <w:t>Hensiktsmessig brannslukningsutstyr i rikelig mengde skal være lett tilgjengelig under alt arbeid.</w:t>
      </w:r>
    </w:p>
    <w:p w14:paraId="2E57D6C5" w14:textId="77777777" w:rsidR="00AC775E" w:rsidRPr="00AC775E" w:rsidRDefault="00AC775E" w:rsidP="00AC775E">
      <w:pPr>
        <w:spacing w:after="0" w:line="240" w:lineRule="auto"/>
        <w:ind w:left="567"/>
        <w:jc w:val="both"/>
        <w:rPr>
          <w:rFonts w:eastAsia="Times New Roman" w:cs="Calibri"/>
          <w:snapToGrid w:val="0"/>
          <w:sz w:val="24"/>
          <w:szCs w:val="24"/>
          <w:lang w:eastAsia="nb-NO"/>
        </w:rPr>
      </w:pPr>
    </w:p>
    <w:p w14:paraId="7AD70CFE" w14:textId="77777777" w:rsidR="00AC775E" w:rsidRPr="00AC775E" w:rsidRDefault="00AC775E" w:rsidP="00AC775E">
      <w:pPr>
        <w:spacing w:after="0" w:line="240" w:lineRule="auto"/>
        <w:jc w:val="both"/>
        <w:rPr>
          <w:rFonts w:eastAsia="Times New Roman" w:cs="Calibri"/>
          <w:snapToGrid w:val="0"/>
          <w:sz w:val="24"/>
          <w:szCs w:val="24"/>
          <w:u w:val="single"/>
          <w:lang w:eastAsia="nb-NO"/>
        </w:rPr>
      </w:pPr>
      <w:r w:rsidRPr="00AC775E">
        <w:rPr>
          <w:rFonts w:eastAsia="Times New Roman" w:cs="Calibri"/>
          <w:snapToGrid w:val="0"/>
          <w:sz w:val="24"/>
          <w:szCs w:val="24"/>
          <w:u w:val="single"/>
          <w:lang w:eastAsia="nb-NO"/>
        </w:rPr>
        <w:t>Røyking er ikke tillatt i og omkring bygning.</w:t>
      </w:r>
    </w:p>
    <w:p w14:paraId="271A6CC7" w14:textId="77777777" w:rsidR="00AC775E" w:rsidRPr="00AC775E" w:rsidRDefault="00AC775E" w:rsidP="00AC775E">
      <w:pPr>
        <w:spacing w:after="0" w:line="240" w:lineRule="auto"/>
        <w:ind w:left="567"/>
        <w:jc w:val="both"/>
        <w:rPr>
          <w:rFonts w:eastAsia="Times New Roman" w:cs="Calibri"/>
          <w:snapToGrid w:val="0"/>
          <w:sz w:val="24"/>
          <w:szCs w:val="24"/>
          <w:lang w:eastAsia="nb-NO"/>
        </w:rPr>
      </w:pPr>
    </w:p>
    <w:p w14:paraId="3BCBD58D" w14:textId="77777777" w:rsidR="00AC775E" w:rsidRPr="00AC775E" w:rsidRDefault="00AC775E" w:rsidP="00AC775E">
      <w:pPr>
        <w:spacing w:after="0" w:line="240" w:lineRule="auto"/>
        <w:rPr>
          <w:rFonts w:eastAsia="Times New Roman" w:cs="Calibri"/>
          <w:snapToGrid w:val="0"/>
          <w:sz w:val="24"/>
          <w:szCs w:val="24"/>
          <w:lang w:eastAsia="nb-NO"/>
        </w:rPr>
      </w:pPr>
      <w:r w:rsidRPr="00AC775E">
        <w:rPr>
          <w:rFonts w:eastAsia="Times New Roman" w:cs="Calibri"/>
          <w:snapToGrid w:val="0"/>
          <w:sz w:val="24"/>
          <w:szCs w:val="24"/>
          <w:lang w:eastAsia="nb-NO"/>
        </w:rPr>
        <w:t xml:space="preserve">Det skal ikke brukes redskap med åpen flamme, sveising, smergling (vinkelsliper), varmluftspistol lodding eller annet verktøy som kan forårsake varmgang. Ved boring i tre og metall må dette skje med aktsomhet slik at farlig varmgang ikke oppstår. Boring i gammelt treverk og spesielt gjennom flere lag med mellomrom kan medføre brannfare hvis boret går varmt. Også ved boring i dyttestry er det fare for varmgang og den største forsiktighet må utvises. Kontroller boret ofte og kjøl det ned under boringen. Dersom boret likevel går varmt, må veggen åpnes eller slukkemiddel sprøytes inn i hullet. Slukkemidler må være </w:t>
      </w:r>
      <w:proofErr w:type="gramStart"/>
      <w:r w:rsidRPr="00AC775E">
        <w:rPr>
          <w:rFonts w:eastAsia="Times New Roman" w:cs="Calibri"/>
          <w:snapToGrid w:val="0"/>
          <w:sz w:val="24"/>
          <w:szCs w:val="24"/>
          <w:lang w:eastAsia="nb-NO"/>
        </w:rPr>
        <w:t>tilstede</w:t>
      </w:r>
      <w:proofErr w:type="gramEnd"/>
      <w:r w:rsidRPr="00AC775E">
        <w:rPr>
          <w:rFonts w:eastAsia="Times New Roman" w:cs="Calibri"/>
          <w:snapToGrid w:val="0"/>
          <w:sz w:val="24"/>
          <w:szCs w:val="24"/>
          <w:lang w:eastAsia="nb-NO"/>
        </w:rPr>
        <w:t xml:space="preserve"> under boringen. Sløve bor må ikke brukes.</w:t>
      </w:r>
    </w:p>
    <w:p w14:paraId="15CC5219" w14:textId="77777777" w:rsidR="00AC775E" w:rsidRPr="00AC775E" w:rsidRDefault="00AC775E" w:rsidP="00AC775E">
      <w:pPr>
        <w:spacing w:after="0" w:line="240" w:lineRule="auto"/>
        <w:ind w:left="567"/>
        <w:jc w:val="both"/>
        <w:rPr>
          <w:rFonts w:eastAsia="Times New Roman" w:cs="Calibri"/>
          <w:snapToGrid w:val="0"/>
          <w:sz w:val="24"/>
          <w:szCs w:val="24"/>
          <w:lang w:eastAsia="nb-NO"/>
        </w:rPr>
      </w:pPr>
    </w:p>
    <w:p w14:paraId="5A7654AF" w14:textId="77777777" w:rsidR="00AC775E" w:rsidRPr="00AC775E" w:rsidRDefault="00AC775E" w:rsidP="00AC775E">
      <w:pPr>
        <w:spacing w:after="0" w:line="240" w:lineRule="auto"/>
        <w:rPr>
          <w:rFonts w:eastAsia="Times New Roman" w:cs="Calibri"/>
          <w:snapToGrid w:val="0"/>
          <w:sz w:val="24"/>
          <w:szCs w:val="24"/>
          <w:lang w:eastAsia="nb-NO"/>
        </w:rPr>
      </w:pPr>
      <w:r w:rsidRPr="00AC775E">
        <w:rPr>
          <w:rFonts w:eastAsia="Times New Roman" w:cs="Calibri"/>
          <w:snapToGrid w:val="0"/>
          <w:sz w:val="24"/>
          <w:szCs w:val="24"/>
          <w:lang w:eastAsia="nb-NO"/>
        </w:rPr>
        <w:t xml:space="preserve">Batteridriller og annet utstyr med batterier må ikke oppbevares i bygningen når ingen er </w:t>
      </w:r>
      <w:proofErr w:type="gramStart"/>
      <w:r w:rsidRPr="00AC775E">
        <w:rPr>
          <w:rFonts w:eastAsia="Times New Roman" w:cs="Calibri"/>
          <w:snapToGrid w:val="0"/>
          <w:sz w:val="24"/>
          <w:szCs w:val="24"/>
          <w:lang w:eastAsia="nb-NO"/>
        </w:rPr>
        <w:t>tilstede</w:t>
      </w:r>
      <w:proofErr w:type="gramEnd"/>
      <w:r w:rsidRPr="00AC775E">
        <w:rPr>
          <w:rFonts w:eastAsia="Times New Roman" w:cs="Calibri"/>
          <w:snapToGrid w:val="0"/>
          <w:sz w:val="24"/>
          <w:szCs w:val="24"/>
          <w:lang w:eastAsia="nb-NO"/>
        </w:rPr>
        <w:t>. Boring eller feste av komponenter må ikke utføres i opprinnelig materiale uten særlig tillatelse fra antikvarisk myndighet eller kirkens ansvarlige person.</w:t>
      </w:r>
    </w:p>
    <w:p w14:paraId="089BA1FB" w14:textId="77777777" w:rsidR="00AC775E" w:rsidRPr="00AC775E" w:rsidRDefault="00AC775E" w:rsidP="00AC775E">
      <w:pPr>
        <w:spacing w:after="0" w:line="240" w:lineRule="auto"/>
        <w:ind w:left="567"/>
        <w:rPr>
          <w:rFonts w:eastAsia="Times New Roman" w:cs="Calibri"/>
          <w:snapToGrid w:val="0"/>
          <w:sz w:val="24"/>
          <w:szCs w:val="24"/>
          <w:lang w:eastAsia="nb-NO"/>
        </w:rPr>
      </w:pPr>
    </w:p>
    <w:p w14:paraId="55A1DCF2" w14:textId="77777777" w:rsidR="00AC775E" w:rsidRPr="00AC775E" w:rsidRDefault="00AC775E" w:rsidP="00AC775E">
      <w:pPr>
        <w:spacing w:after="0" w:line="240" w:lineRule="auto"/>
        <w:rPr>
          <w:rFonts w:eastAsia="Times New Roman" w:cs="Calibri"/>
          <w:snapToGrid w:val="0"/>
          <w:sz w:val="24"/>
          <w:szCs w:val="24"/>
          <w:lang w:eastAsia="nb-NO"/>
        </w:rPr>
      </w:pPr>
      <w:r w:rsidRPr="00AC775E">
        <w:rPr>
          <w:rFonts w:eastAsia="Times New Roman" w:cs="Calibri"/>
          <w:snapToGrid w:val="0"/>
          <w:sz w:val="24"/>
          <w:szCs w:val="24"/>
          <w:lang w:eastAsia="nb-NO"/>
        </w:rPr>
        <w:t xml:space="preserve">Undertegnede forplikter seg til å overholde aktsomhetsreglene som er listet opp ovenfor og </w:t>
      </w:r>
      <w:proofErr w:type="gramStart"/>
      <w:r w:rsidRPr="00AC775E">
        <w:rPr>
          <w:rFonts w:eastAsia="Times New Roman" w:cs="Calibri"/>
          <w:snapToGrid w:val="0"/>
          <w:sz w:val="24"/>
          <w:szCs w:val="24"/>
          <w:lang w:eastAsia="nb-NO"/>
        </w:rPr>
        <w:t>forøvrig</w:t>
      </w:r>
      <w:proofErr w:type="gramEnd"/>
      <w:r w:rsidRPr="00AC775E">
        <w:rPr>
          <w:rFonts w:eastAsia="Times New Roman" w:cs="Calibri"/>
          <w:snapToGrid w:val="0"/>
          <w:sz w:val="24"/>
          <w:szCs w:val="24"/>
          <w:lang w:eastAsia="nb-NO"/>
        </w:rPr>
        <w:t xml:space="preserve"> ta alle hensyn som er nødvendig for at bygning og anlegg ikke skal bli forringet ved skader på det bestående. Jeg forplikter meg også til å utføre arbeidet etter beskrivelsen og så hensynsfullt som mulig for at ledere og utstyr skal bli minst mulig sjenerende ut fra arkitektoniske og bevaringsmessige hensyn.</w:t>
      </w:r>
    </w:p>
    <w:p w14:paraId="3DA603AF" w14:textId="77777777" w:rsidR="00AC775E" w:rsidRDefault="00AC775E" w:rsidP="00AC775E"/>
    <w:p w14:paraId="24E82D43" w14:textId="77777777" w:rsidR="00AC775E" w:rsidRDefault="00AC775E" w:rsidP="00AC775E"/>
    <w:p w14:paraId="7A1D3143" w14:textId="77777777" w:rsidR="00AC775E" w:rsidRDefault="00AC775E" w:rsidP="00AC775E">
      <w:pPr>
        <w:jc w:val="center"/>
      </w:pPr>
      <w:r>
        <w:t>DATO__________________</w:t>
      </w:r>
    </w:p>
    <w:p w14:paraId="4CF7D3F2" w14:textId="77777777" w:rsidR="00AC775E" w:rsidRDefault="00AC775E" w:rsidP="00AC775E">
      <w:pPr>
        <w:jc w:val="center"/>
      </w:pPr>
    </w:p>
    <w:p w14:paraId="5A8AC773" w14:textId="77777777" w:rsidR="00AC775E" w:rsidRDefault="00AC775E" w:rsidP="00AC775E">
      <w:pPr>
        <w:jc w:val="center"/>
      </w:pPr>
    </w:p>
    <w:p w14:paraId="19126D22" w14:textId="77777777" w:rsidR="00AC775E" w:rsidRDefault="00AC775E" w:rsidP="00AC775E">
      <w:r>
        <w:t>________________________________</w:t>
      </w:r>
      <w:r>
        <w:tab/>
      </w:r>
      <w:r>
        <w:tab/>
      </w:r>
      <w:r>
        <w:tab/>
      </w:r>
      <w:r>
        <w:tab/>
        <w:t>__________________________</w:t>
      </w:r>
    </w:p>
    <w:p w14:paraId="72F16978" w14:textId="77777777" w:rsidR="00AC775E" w:rsidRDefault="00AC775E" w:rsidP="00AC775E">
      <w:r>
        <w:t>Utførende arbeidstaker</w:t>
      </w:r>
      <w:r>
        <w:tab/>
      </w:r>
      <w:r>
        <w:tab/>
      </w:r>
      <w:r>
        <w:tab/>
      </w:r>
      <w:r>
        <w:tab/>
      </w:r>
      <w:r>
        <w:tab/>
      </w:r>
      <w:r>
        <w:tab/>
        <w:t>Firma</w:t>
      </w:r>
    </w:p>
    <w:p w14:paraId="326822AC" w14:textId="77777777" w:rsidR="00AC775E" w:rsidRDefault="00AC775E" w:rsidP="00AC775E"/>
    <w:p w14:paraId="6006E08C" w14:textId="77777777" w:rsidR="00AC775E" w:rsidRPr="00AC775E" w:rsidRDefault="00AC775E" w:rsidP="00AC775E">
      <w:pPr>
        <w:rPr>
          <w:sz w:val="16"/>
          <w:szCs w:val="16"/>
        </w:rPr>
      </w:pPr>
      <w:r>
        <w:rPr>
          <w:sz w:val="16"/>
          <w:szCs w:val="16"/>
        </w:rPr>
        <w:t>Original til oppdragsgivers representant, kopi til arbeidstakeren</w:t>
      </w:r>
    </w:p>
    <w:sectPr w:rsidR="00AC775E" w:rsidRPr="00AC775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16978" w14:textId="77777777" w:rsidR="00FC362A" w:rsidRDefault="00FC362A" w:rsidP="00FC362A">
      <w:pPr>
        <w:spacing w:after="0" w:line="240" w:lineRule="auto"/>
      </w:pPr>
      <w:r>
        <w:separator/>
      </w:r>
    </w:p>
  </w:endnote>
  <w:endnote w:type="continuationSeparator" w:id="0">
    <w:p w14:paraId="292C5BA9" w14:textId="77777777" w:rsidR="00FC362A" w:rsidRDefault="00FC362A" w:rsidP="00FC3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1985D" w14:textId="77777777" w:rsidR="00FC362A" w:rsidRDefault="00FC362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0142A" w14:textId="77777777" w:rsidR="00FC362A" w:rsidRDefault="00FC362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2A541" w14:textId="77777777" w:rsidR="00FC362A" w:rsidRDefault="00FC362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81C41" w14:textId="77777777" w:rsidR="00FC362A" w:rsidRDefault="00FC362A" w:rsidP="00FC362A">
      <w:pPr>
        <w:spacing w:after="0" w:line="240" w:lineRule="auto"/>
      </w:pPr>
      <w:r>
        <w:separator/>
      </w:r>
    </w:p>
  </w:footnote>
  <w:footnote w:type="continuationSeparator" w:id="0">
    <w:p w14:paraId="47A92D77" w14:textId="77777777" w:rsidR="00FC362A" w:rsidRDefault="00FC362A" w:rsidP="00FC3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3B96B" w14:textId="77777777" w:rsidR="00FC362A" w:rsidRDefault="00FC362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037A5" w14:textId="2A09744C" w:rsidR="00FC362A" w:rsidRDefault="00835833" w:rsidP="00FC362A">
    <w:pPr>
      <w:pStyle w:val="Topptekst"/>
      <w:jc w:val="right"/>
    </w:pPr>
    <w:r>
      <w:t xml:space="preserve">Vedlegg </w:t>
    </w:r>
    <w: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A61F" w14:textId="77777777" w:rsidR="00FC362A" w:rsidRDefault="00FC362A">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23"/>
    <w:rsid w:val="000B1F1B"/>
    <w:rsid w:val="002C4C38"/>
    <w:rsid w:val="003B2F7C"/>
    <w:rsid w:val="006019A9"/>
    <w:rsid w:val="007647AC"/>
    <w:rsid w:val="00835833"/>
    <w:rsid w:val="008B0807"/>
    <w:rsid w:val="008C272B"/>
    <w:rsid w:val="008D1923"/>
    <w:rsid w:val="008F5259"/>
    <w:rsid w:val="00A650FF"/>
    <w:rsid w:val="00A74376"/>
    <w:rsid w:val="00AC775E"/>
    <w:rsid w:val="00FC362A"/>
    <w:rsid w:val="00FC36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E3178"/>
  <w15:chartTrackingRefBased/>
  <w15:docId w15:val="{4B5AD5F8-2519-4A4D-B70A-45528603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3B2F7C"/>
    <w:rPr>
      <w:color w:val="467886" w:themeColor="hyperlink"/>
      <w:u w:val="single"/>
    </w:rPr>
  </w:style>
  <w:style w:type="character" w:styleId="Ulstomtale">
    <w:name w:val="Unresolved Mention"/>
    <w:basedOn w:val="Standardskriftforavsnitt"/>
    <w:uiPriority w:val="99"/>
    <w:semiHidden/>
    <w:unhideWhenUsed/>
    <w:rsid w:val="003B2F7C"/>
    <w:rPr>
      <w:color w:val="605E5C"/>
      <w:shd w:val="clear" w:color="auto" w:fill="E1DFDD"/>
    </w:rPr>
  </w:style>
  <w:style w:type="paragraph" w:styleId="Topptekst">
    <w:name w:val="header"/>
    <w:basedOn w:val="Normal"/>
    <w:link w:val="TopptekstTegn"/>
    <w:uiPriority w:val="99"/>
    <w:unhideWhenUsed/>
    <w:rsid w:val="00FC362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C362A"/>
    <w:rPr>
      <w:sz w:val="22"/>
      <w:szCs w:val="22"/>
      <w:lang w:eastAsia="en-US"/>
    </w:rPr>
  </w:style>
  <w:style w:type="paragraph" w:styleId="Bunntekst">
    <w:name w:val="footer"/>
    <w:basedOn w:val="Normal"/>
    <w:link w:val="BunntekstTegn"/>
    <w:uiPriority w:val="99"/>
    <w:unhideWhenUsed/>
    <w:rsid w:val="00FC362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C362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A6025B5B13464B9A128AD73592AE32" ma:contentTypeVersion="4" ma:contentTypeDescription="Opprett et nytt dokument." ma:contentTypeScope="" ma:versionID="93af694d0988b626751f4cb8c331f307">
  <xsd:schema xmlns:xsd="http://www.w3.org/2001/XMLSchema" xmlns:xs="http://www.w3.org/2001/XMLSchema" xmlns:p="http://schemas.microsoft.com/office/2006/metadata/properties" xmlns:ns2="57a9973f-2afa-4edd-bc8e-b5acbf228405" targetNamespace="http://schemas.microsoft.com/office/2006/metadata/properties" ma:root="true" ma:fieldsID="ae3ee448a700780af955b360f0b21473" ns2:_="">
    <xsd:import namespace="57a9973f-2afa-4edd-bc8e-b5acbf2284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9973f-2afa-4edd-bc8e-b5acbf228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4997D-04AC-41CD-809D-8046D6DD6735}"/>
</file>

<file path=customXml/itemProps2.xml><?xml version="1.0" encoding="utf-8"?>
<ds:datastoreItem xmlns:ds="http://schemas.openxmlformats.org/officeDocument/2006/customXml" ds:itemID="{EA72C555-D995-410D-A949-300AE6150701}"/>
</file>

<file path=customXml/itemProps3.xml><?xml version="1.0" encoding="utf-8"?>
<ds:datastoreItem xmlns:ds="http://schemas.openxmlformats.org/officeDocument/2006/customXml" ds:itemID="{A6A597D9-5F10-46BC-B0EF-292ED2AF88F5}"/>
</file>

<file path=docProps/app.xml><?xml version="1.0" encoding="utf-8"?>
<Properties xmlns="http://schemas.openxmlformats.org/officeDocument/2006/extended-properties" xmlns:vt="http://schemas.openxmlformats.org/officeDocument/2006/docPropsVTypes">
  <Template>Normal</Template>
  <TotalTime>735</TotalTime>
  <Pages>1</Pages>
  <Words>312</Words>
  <Characters>1657</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Audensen</dc:creator>
  <cp:keywords/>
  <dc:description/>
  <cp:lastModifiedBy>Bjørn Inge Hammerfjell</cp:lastModifiedBy>
  <cp:revision>7</cp:revision>
  <cp:lastPrinted>2025-02-11T09:50:00Z</cp:lastPrinted>
  <dcterms:created xsi:type="dcterms:W3CDTF">2025-02-11T07:02:00Z</dcterms:created>
  <dcterms:modified xsi:type="dcterms:W3CDTF">2025-02-19T08:17:00Z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0x01010060A6025B5B13464B9A128AD73592AE32</vt:lpwstr>
  </property>
</Properties>
</file>