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E6973" w14:textId="4951290C" w:rsidR="003E6040" w:rsidRDefault="012AB33E" w:rsidP="7FD5A033">
      <w:pPr>
        <w:pStyle w:val="Overskrift1"/>
        <w:rPr>
          <w:rFonts w:ascii="Georgia" w:eastAsia="Georgia" w:hAnsi="Georgia" w:cs="Georgia"/>
        </w:rPr>
      </w:pPr>
      <w:r w:rsidRPr="7FD5A033">
        <w:rPr>
          <w:rFonts w:ascii="Georgia" w:eastAsia="Georgia" w:hAnsi="Georgia" w:cs="Georgia"/>
        </w:rPr>
        <w:t>Hørings</w:t>
      </w:r>
      <w:r w:rsidR="3A1DEACD" w:rsidRPr="7FD5A033">
        <w:rPr>
          <w:rFonts w:ascii="Georgia" w:eastAsia="Georgia" w:hAnsi="Georgia" w:cs="Georgia"/>
        </w:rPr>
        <w:t xml:space="preserve">notat </w:t>
      </w:r>
      <w:r w:rsidRPr="7FD5A033">
        <w:rPr>
          <w:rFonts w:ascii="Georgia" w:eastAsia="Georgia" w:hAnsi="Georgia" w:cs="Georgia"/>
        </w:rPr>
        <w:t>- trosopplæringsutvalgets rapport "Helhet, integrering og sammenheng i kirkelig undervisning og læring"</w:t>
      </w:r>
    </w:p>
    <w:p w14:paraId="32D05272" w14:textId="77777777" w:rsidR="003E6040" w:rsidRDefault="003E6040" w:rsidP="7FD5A033">
      <w:pPr>
        <w:rPr>
          <w:rFonts w:ascii="Georgia" w:eastAsia="Georgia" w:hAnsi="Georgia" w:cs="Georgia"/>
        </w:rPr>
      </w:pPr>
    </w:p>
    <w:p w14:paraId="7CF7A804" w14:textId="77777777" w:rsidR="003E6040" w:rsidRDefault="012AB33E" w:rsidP="7FD5A033">
      <w:pPr>
        <w:pStyle w:val="Overskrift2"/>
        <w:spacing w:line="360" w:lineRule="auto"/>
        <w:rPr>
          <w:rFonts w:ascii="Georgia" w:eastAsia="Georgia" w:hAnsi="Georgia" w:cs="Georgia"/>
          <w:sz w:val="28"/>
          <w:szCs w:val="28"/>
        </w:rPr>
      </w:pPr>
      <w:r w:rsidRPr="7FD5A033">
        <w:rPr>
          <w:rFonts w:ascii="Georgia" w:eastAsia="Georgia" w:hAnsi="Georgia" w:cs="Georgia"/>
          <w:sz w:val="28"/>
          <w:szCs w:val="28"/>
        </w:rPr>
        <w:t>Bakgrunn for høringen</w:t>
      </w:r>
    </w:p>
    <w:p w14:paraId="43F5A208" w14:textId="77777777" w:rsidR="003E6040" w:rsidRDefault="012AB33E" w:rsidP="7FD5A033">
      <w:pPr>
        <w:spacing w:line="360" w:lineRule="auto"/>
        <w:rPr>
          <w:rFonts w:ascii="Georgia" w:eastAsia="Georgia" w:hAnsi="Georgia" w:cs="Georgia"/>
          <w:color w:val="000000" w:themeColor="text1"/>
          <w:sz w:val="24"/>
          <w:szCs w:val="24"/>
        </w:rPr>
      </w:pPr>
      <w:r w:rsidRPr="7FD5A033">
        <w:rPr>
          <w:rFonts w:ascii="Georgia" w:eastAsia="Georgia" w:hAnsi="Georgia" w:cs="Georgia"/>
          <w:color w:val="000000" w:themeColor="text1"/>
          <w:sz w:val="24"/>
          <w:szCs w:val="24"/>
        </w:rPr>
        <w:t>I mars 2020 vedtok Kirkerådet</w:t>
      </w:r>
      <w:r w:rsidRPr="7FD5A033">
        <w:rPr>
          <w:rFonts w:ascii="Georgia" w:eastAsia="Georgia" w:hAnsi="Georgia" w:cs="Georgia"/>
          <w:sz w:val="24"/>
          <w:szCs w:val="24"/>
        </w:rPr>
        <w:t xml:space="preserve"> </w:t>
      </w:r>
      <w:r w:rsidRPr="7FD5A033">
        <w:rPr>
          <w:rFonts w:ascii="Georgia" w:eastAsia="Georgia" w:hAnsi="Georgia" w:cs="Georgia"/>
          <w:color w:val="000000" w:themeColor="text1"/>
          <w:sz w:val="24"/>
          <w:szCs w:val="24"/>
        </w:rPr>
        <w:t>å oppnevne et utvalg som skulle evaluere satsingen på trosopplæringen i Den norske kirke. Det ble vedtatt et mandat for utvalget i samme sak. Etter 20 års bredt og systematisk arbeid innen trosopplæring var det behov for en gjennomgang av innhold i og organisering av trosopplæringen i dag og gi anbefalinger om veien videre.</w:t>
      </w:r>
    </w:p>
    <w:p w14:paraId="4155DB0F" w14:textId="77777777" w:rsidR="003E6040" w:rsidRDefault="012AB33E" w:rsidP="7FD5A033">
      <w:pPr>
        <w:spacing w:line="360" w:lineRule="auto"/>
        <w:rPr>
          <w:rFonts w:ascii="Georgia" w:eastAsia="Georgia" w:hAnsi="Georgia" w:cs="Georgia"/>
          <w:color w:val="000000" w:themeColor="text1"/>
          <w:sz w:val="24"/>
          <w:szCs w:val="24"/>
        </w:rPr>
      </w:pPr>
      <w:r w:rsidRPr="7FD5A033">
        <w:rPr>
          <w:rFonts w:ascii="Georgia" w:eastAsia="Georgia" w:hAnsi="Georgia" w:cs="Georgia"/>
          <w:color w:val="000000" w:themeColor="text1"/>
          <w:sz w:val="24"/>
          <w:szCs w:val="24"/>
        </w:rPr>
        <w:t xml:space="preserve">Utvalget overleverte sin rapport </w:t>
      </w:r>
      <w:hyperlink r:id="rId11">
        <w:r w:rsidRPr="7FD5A033">
          <w:rPr>
            <w:rStyle w:val="Hyperkobling"/>
            <w:rFonts w:ascii="Georgia" w:eastAsia="Georgia" w:hAnsi="Georgia" w:cs="Georgia"/>
            <w:sz w:val="24"/>
            <w:szCs w:val="24"/>
          </w:rPr>
          <w:t>"Helhet, integrering og sammenheng i kirkelig undervisning og læring"</w:t>
        </w:r>
      </w:hyperlink>
      <w:r w:rsidRPr="7FD5A033">
        <w:rPr>
          <w:rFonts w:ascii="Georgia" w:eastAsia="Georgia" w:hAnsi="Georgia" w:cs="Georgia"/>
          <w:color w:val="000000" w:themeColor="text1"/>
          <w:sz w:val="24"/>
          <w:szCs w:val="24"/>
        </w:rPr>
        <w:t xml:space="preserve"> til Kirkerådet 4. januar 2022. </w:t>
      </w:r>
      <w:r w:rsidRPr="7FD5A033">
        <w:rPr>
          <w:rFonts w:ascii="Georgia" w:eastAsia="Georgia" w:hAnsi="Georgia" w:cs="Georgia"/>
          <w:sz w:val="24"/>
          <w:szCs w:val="24"/>
        </w:rPr>
        <w:t>I rapporten redegjør utvalget for sine vurderinger og anbefalinger for det videre arbeidet med trosopplæring og kirkelig undervisning og læring i Den norske kirke.</w:t>
      </w:r>
    </w:p>
    <w:p w14:paraId="15C1933C" w14:textId="77777777" w:rsidR="003E6040" w:rsidRDefault="012AB33E" w:rsidP="7FD5A033">
      <w:pPr>
        <w:spacing w:line="360" w:lineRule="auto"/>
        <w:rPr>
          <w:rFonts w:ascii="Georgia" w:eastAsia="Georgia" w:hAnsi="Georgia" w:cs="Georgia"/>
          <w:sz w:val="24"/>
          <w:szCs w:val="24"/>
        </w:rPr>
      </w:pPr>
      <w:r w:rsidRPr="7FD5A033">
        <w:rPr>
          <w:rFonts w:ascii="Georgia" w:eastAsia="Georgia" w:hAnsi="Georgia" w:cs="Georgia"/>
          <w:sz w:val="24"/>
          <w:szCs w:val="24"/>
        </w:rPr>
        <w:t>Utvalgets hovedanbefaling er at satsingen videreføres på bakgrunn av erfaringene og kompetansen som er opparbeidet gjennom reformen, med noen justeringer.</w:t>
      </w:r>
    </w:p>
    <w:p w14:paraId="3E3A34E5" w14:textId="77777777" w:rsidR="003E6040" w:rsidRDefault="012AB33E" w:rsidP="7FD5A033">
      <w:pPr>
        <w:pStyle w:val="Overskrift2"/>
        <w:spacing w:line="360" w:lineRule="auto"/>
        <w:rPr>
          <w:rFonts w:ascii="Georgia" w:eastAsia="Georgia" w:hAnsi="Georgia" w:cs="Georgia"/>
          <w:sz w:val="24"/>
          <w:szCs w:val="24"/>
        </w:rPr>
      </w:pPr>
      <w:r w:rsidRPr="7FD5A033">
        <w:rPr>
          <w:rFonts w:ascii="Georgia" w:eastAsia="Georgia" w:hAnsi="Georgia" w:cs="Georgia"/>
          <w:sz w:val="24"/>
          <w:szCs w:val="24"/>
        </w:rPr>
        <w:t>Om høringen</w:t>
      </w:r>
    </w:p>
    <w:p w14:paraId="5A0C15B3" w14:textId="77777777" w:rsidR="003E6040" w:rsidRDefault="012AB33E" w:rsidP="7FD5A033">
      <w:pPr>
        <w:spacing w:line="360" w:lineRule="auto"/>
        <w:rPr>
          <w:rFonts w:ascii="Georgia" w:eastAsia="Georgia" w:hAnsi="Georgia" w:cs="Georgia"/>
          <w:sz w:val="24"/>
          <w:szCs w:val="24"/>
        </w:rPr>
      </w:pPr>
      <w:r w:rsidRPr="7FD5A033">
        <w:rPr>
          <w:rFonts w:ascii="Georgia" w:eastAsia="Georgia" w:hAnsi="Georgia" w:cs="Georgia"/>
          <w:sz w:val="24"/>
          <w:szCs w:val="24"/>
        </w:rPr>
        <w:t>Kirkerådet vedtok på sitt møte i februar 2022 å sende noen av anbefalingene på høring for å få innspill til arbeidet med revisjon av</w:t>
      </w:r>
      <w:r w:rsidRPr="7FD5A033">
        <w:rPr>
          <w:rFonts w:ascii="Georgia" w:eastAsia="Georgia" w:hAnsi="Georgia" w:cs="Georgia"/>
          <w:color w:val="393838"/>
          <w:sz w:val="24"/>
          <w:szCs w:val="24"/>
        </w:rPr>
        <w:t xml:space="preserve"> </w:t>
      </w:r>
      <w:hyperlink r:id="rId12">
        <w:r w:rsidRPr="7FD5A033">
          <w:rPr>
            <w:rStyle w:val="Hyperkobling"/>
            <w:rFonts w:ascii="Georgia" w:eastAsia="Georgia" w:hAnsi="Georgia" w:cs="Georgia"/>
            <w:sz w:val="24"/>
            <w:szCs w:val="24"/>
          </w:rPr>
          <w:t>Plan for trosopplæring</w:t>
        </w:r>
      </w:hyperlink>
      <w:r w:rsidRPr="7FD5A033">
        <w:rPr>
          <w:rFonts w:ascii="Georgia" w:eastAsia="Georgia" w:hAnsi="Georgia" w:cs="Georgia"/>
          <w:color w:val="393838"/>
          <w:sz w:val="24"/>
          <w:szCs w:val="24"/>
        </w:rPr>
        <w:t xml:space="preserve"> </w:t>
      </w:r>
      <w:r w:rsidRPr="7FD5A033">
        <w:rPr>
          <w:rFonts w:ascii="Georgia" w:eastAsia="Georgia" w:hAnsi="Georgia" w:cs="Georgia"/>
          <w:sz w:val="24"/>
          <w:szCs w:val="24"/>
        </w:rPr>
        <w:t xml:space="preserve">og justering av organisering og rammer. </w:t>
      </w:r>
    </w:p>
    <w:p w14:paraId="1CA94C12" w14:textId="77777777" w:rsidR="003E6040" w:rsidRPr="009B7822" w:rsidRDefault="012AB33E" w:rsidP="7FD5A033">
      <w:pPr>
        <w:spacing w:line="360" w:lineRule="auto"/>
        <w:rPr>
          <w:rFonts w:ascii="Georgia" w:eastAsia="Georgia" w:hAnsi="Georgia" w:cs="Georgia"/>
          <w:sz w:val="24"/>
          <w:szCs w:val="24"/>
        </w:rPr>
      </w:pPr>
      <w:r w:rsidRPr="7FD5A033">
        <w:rPr>
          <w:rFonts w:ascii="Georgia" w:eastAsia="Georgia" w:hAnsi="Georgia" w:cs="Georgia"/>
          <w:sz w:val="24"/>
          <w:szCs w:val="24"/>
        </w:rPr>
        <w:t>Rapporten har 52 anbefalinger. Kirkerådet skal følge opp rapporten, og oppfølgingen er gjort rede for i Kirkerådsaken. Et utvalg av rapportens anbefalinger er på høring gjennom dette høringsnotatet, andre anbefalinger utredes videre eller følges opp i Kirkerådets arbeid med kommende Kirkemøtesaker eller oppfølging av allerede vedtatte premisser.</w:t>
      </w:r>
    </w:p>
    <w:p w14:paraId="25D8126D" w14:textId="79C07A1B" w:rsidR="003E6040" w:rsidRPr="009B7822" w:rsidRDefault="012AB33E" w:rsidP="7FD5A033">
      <w:pPr>
        <w:spacing w:line="360" w:lineRule="auto"/>
        <w:rPr>
          <w:rFonts w:ascii="Georgia" w:eastAsia="Georgia" w:hAnsi="Georgia" w:cs="Georgia"/>
          <w:color w:val="000000" w:themeColor="text1"/>
          <w:sz w:val="24"/>
          <w:szCs w:val="24"/>
        </w:rPr>
      </w:pPr>
      <w:r w:rsidRPr="7FD5A033">
        <w:rPr>
          <w:rFonts w:ascii="Georgia" w:eastAsia="Georgia" w:hAnsi="Georgia" w:cs="Georgia"/>
          <w:sz w:val="24"/>
          <w:szCs w:val="24"/>
        </w:rPr>
        <w:t>Alle anbefalingene fra utvalget ligger nummerert i dette høringsnotatet slik at høringsinstansene kan lese alle anbefalingene i sammenheng.</w:t>
      </w:r>
      <w:r w:rsidRPr="7FD5A033">
        <w:rPr>
          <w:rFonts w:ascii="Georgia" w:eastAsia="Georgia" w:hAnsi="Georgia" w:cs="Georgia"/>
          <w:color w:val="000000" w:themeColor="text1"/>
          <w:sz w:val="24"/>
          <w:szCs w:val="24"/>
        </w:rPr>
        <w:t xml:space="preserve"> I tilknytning til spørsmål 6.1. og 14.3 stiller Kirkerådet et tilleggsspørsmål. Anbefaling 17.1. er delt opp i tre underpunkt fordi det ligger flere anliggender i anbefalingen som det vil være hensiktsmessig å få svar på. </w:t>
      </w:r>
    </w:p>
    <w:p w14:paraId="6D47A8CD" w14:textId="081766EF" w:rsidR="003E6040" w:rsidRPr="009B7822" w:rsidRDefault="012AB33E" w:rsidP="7FD5A033">
      <w:pPr>
        <w:spacing w:line="360" w:lineRule="auto"/>
        <w:rPr>
          <w:rFonts w:ascii="Georgia" w:eastAsia="Georgia" w:hAnsi="Georgia" w:cs="Georgia"/>
          <w:sz w:val="24"/>
          <w:szCs w:val="24"/>
        </w:rPr>
      </w:pPr>
      <w:r w:rsidRPr="7FD5A033">
        <w:rPr>
          <w:rFonts w:ascii="Georgia" w:eastAsia="Georgia" w:hAnsi="Georgia" w:cs="Georgia"/>
          <w:sz w:val="24"/>
          <w:szCs w:val="24"/>
        </w:rPr>
        <w:lastRenderedPageBreak/>
        <w:t xml:space="preserve">Det kommer klart fram i høringsnotatet hvilke av anbefalingene som høringsinstansene bes om å gi høringssvar på. Det er 32 høringsspørsmål. Dette er markert i egen ramme knyttet til de aktuelle anbefalingene. I det elektroniske høringsskjemaet der høringssvarene skal </w:t>
      </w:r>
      <w:proofErr w:type="gramStart"/>
      <w:r w:rsidRPr="7FD5A033">
        <w:rPr>
          <w:rFonts w:ascii="Georgia" w:eastAsia="Georgia" w:hAnsi="Georgia" w:cs="Georgia"/>
          <w:sz w:val="24"/>
          <w:szCs w:val="24"/>
        </w:rPr>
        <w:t>avgis</w:t>
      </w:r>
      <w:proofErr w:type="gramEnd"/>
      <w:r w:rsidRPr="7FD5A033">
        <w:rPr>
          <w:rFonts w:ascii="Georgia" w:eastAsia="Georgia" w:hAnsi="Georgia" w:cs="Georgia"/>
          <w:sz w:val="24"/>
          <w:szCs w:val="24"/>
        </w:rPr>
        <w:t>, ligger kun de anbefalingene som høringsinstansene bes om å gi høringssvar på.</w:t>
      </w:r>
    </w:p>
    <w:p w14:paraId="7123AC11" w14:textId="77777777" w:rsidR="003E6040" w:rsidRDefault="012AB33E" w:rsidP="7FD5A033">
      <w:pPr>
        <w:spacing w:line="360" w:lineRule="auto"/>
        <w:rPr>
          <w:rFonts w:ascii="Georgia" w:eastAsia="Georgia" w:hAnsi="Georgia" w:cs="Georgia"/>
          <w:sz w:val="24"/>
          <w:szCs w:val="24"/>
        </w:rPr>
      </w:pPr>
      <w:r w:rsidRPr="7FD5A033">
        <w:rPr>
          <w:rFonts w:ascii="Georgia" w:eastAsia="Georgia" w:hAnsi="Georgia" w:cs="Georgia"/>
          <w:sz w:val="24"/>
          <w:szCs w:val="24"/>
        </w:rPr>
        <w:t xml:space="preserve">Hvert høringspunkt har en henvisning til kapittel og sidetall i rapporten der det er mer utfyllende tekst om vurderingen som ligger til grunn for anbefalingen. </w:t>
      </w:r>
    </w:p>
    <w:p w14:paraId="008D0217" w14:textId="77777777" w:rsidR="003E6040" w:rsidRDefault="012AB33E" w:rsidP="7FD5A033">
      <w:pPr>
        <w:spacing w:line="360" w:lineRule="auto"/>
        <w:rPr>
          <w:rFonts w:ascii="Georgia" w:eastAsia="Georgia" w:hAnsi="Georgia" w:cs="Georgia"/>
          <w:sz w:val="24"/>
          <w:szCs w:val="24"/>
        </w:rPr>
      </w:pPr>
      <w:r w:rsidRPr="7FD5A033">
        <w:rPr>
          <w:rFonts w:ascii="Georgia" w:eastAsia="Georgia" w:hAnsi="Georgia" w:cs="Georgia"/>
          <w:sz w:val="24"/>
          <w:szCs w:val="24"/>
        </w:rPr>
        <w:t xml:space="preserve">Høringssvarene vil legge grunnlag for arbeidet med revisjon av Plan for trosopplæring og justering av organisatoriske rammer for undervisningsfeltet. Den reviderte planen skal ut på høring før den skal behandles på Kirkemøtet. De organisatoriske rammene må blant annet ses i sammenheng med saken om kirkelig organisering som skal til Kirkemøtet i 2022 og arbeidet med tilskuddsforvaltning i Den norske kirke. </w:t>
      </w:r>
    </w:p>
    <w:p w14:paraId="44C3D290" w14:textId="05DE9919" w:rsidR="7FD5A033" w:rsidRDefault="7FD5A033" w:rsidP="7FD5A033">
      <w:pPr>
        <w:spacing w:line="360" w:lineRule="auto"/>
        <w:rPr>
          <w:rFonts w:ascii="Georgia" w:eastAsia="Georgia" w:hAnsi="Georgia" w:cs="Georgia"/>
          <w:sz w:val="24"/>
          <w:szCs w:val="24"/>
        </w:rPr>
      </w:pPr>
    </w:p>
    <w:p w14:paraId="3C95CDD9" w14:textId="77777777" w:rsidR="003E6040" w:rsidRPr="00E57F75" w:rsidRDefault="012AB33E" w:rsidP="7FD5A033">
      <w:pPr>
        <w:pStyle w:val="Overskrift2"/>
        <w:spacing w:line="360" w:lineRule="auto"/>
        <w:rPr>
          <w:rFonts w:ascii="Georgia" w:eastAsia="Georgia" w:hAnsi="Georgia" w:cs="Georgia"/>
          <w:i/>
          <w:iCs/>
          <w:sz w:val="28"/>
          <w:szCs w:val="28"/>
        </w:rPr>
      </w:pPr>
      <w:r w:rsidRPr="7FD5A033">
        <w:rPr>
          <w:rFonts w:ascii="Georgia" w:eastAsia="Georgia" w:hAnsi="Georgia" w:cs="Georgia"/>
          <w:sz w:val="28"/>
          <w:szCs w:val="28"/>
        </w:rPr>
        <w:t>Sammendrag av trosopplæringsutvalgets samlede anbefalinger</w:t>
      </w:r>
    </w:p>
    <w:p w14:paraId="5A06DF17" w14:textId="77777777" w:rsidR="003E6040" w:rsidRPr="00E57F75" w:rsidRDefault="012AB33E" w:rsidP="7FD5A033">
      <w:pPr>
        <w:spacing w:line="360" w:lineRule="auto"/>
        <w:rPr>
          <w:rFonts w:ascii="Georgia" w:eastAsia="Georgia" w:hAnsi="Georgia" w:cs="Georgia"/>
          <w:sz w:val="24"/>
          <w:szCs w:val="24"/>
        </w:rPr>
      </w:pPr>
      <w:r w:rsidRPr="7FD5A033">
        <w:rPr>
          <w:rFonts w:ascii="Georgia" w:eastAsia="Georgia" w:hAnsi="Georgia" w:cs="Georgia"/>
          <w:sz w:val="24"/>
          <w:szCs w:val="24"/>
        </w:rPr>
        <w:t xml:space="preserve">Kirkens undervisningsoppdrag er en selvsagt del av kirkens oppgaver. Undervisningsoppdraget er forankret i Jesu misjonsbefaling, sammen med oppgaver som forkynnelse og dåp. </w:t>
      </w:r>
    </w:p>
    <w:p w14:paraId="54A951D1" w14:textId="77777777" w:rsidR="003E6040" w:rsidRPr="00E57F75" w:rsidRDefault="012AB33E" w:rsidP="7FD5A033">
      <w:pPr>
        <w:spacing w:line="360" w:lineRule="auto"/>
        <w:rPr>
          <w:rFonts w:ascii="Georgia" w:eastAsia="Georgia" w:hAnsi="Georgia" w:cs="Georgia"/>
          <w:sz w:val="24"/>
          <w:szCs w:val="24"/>
        </w:rPr>
      </w:pPr>
      <w:r w:rsidRPr="7FD5A033">
        <w:rPr>
          <w:rFonts w:ascii="Georgia" w:eastAsia="Georgia" w:hAnsi="Georgia" w:cs="Georgia"/>
          <w:sz w:val="24"/>
          <w:szCs w:val="24"/>
        </w:rPr>
        <w:t xml:space="preserve">«Jeg har fått all makt i himmelen og på jorden. Gå derfor og gjør alle folkeslag til disipler: døp dem til Faderens og Sønnens og Den hellige ånds navn og lær dem å holde alt det jeg har befalt dere. Og se, jeg er med dere alle dager inntil verdens ende.» (Matt 28, 18ff) </w:t>
      </w:r>
    </w:p>
    <w:p w14:paraId="7EB49E4E" w14:textId="77777777" w:rsidR="003E6040" w:rsidRPr="00E57F75" w:rsidRDefault="012AB33E" w:rsidP="7FD5A033">
      <w:pPr>
        <w:spacing w:line="360" w:lineRule="auto"/>
        <w:rPr>
          <w:rFonts w:ascii="Georgia" w:eastAsia="Georgia" w:hAnsi="Georgia" w:cs="Georgia"/>
          <w:sz w:val="24"/>
          <w:szCs w:val="24"/>
        </w:rPr>
      </w:pPr>
      <w:r w:rsidRPr="7FD5A033">
        <w:rPr>
          <w:rFonts w:ascii="Georgia" w:eastAsia="Georgia" w:hAnsi="Georgia" w:cs="Georgia"/>
          <w:sz w:val="24"/>
          <w:szCs w:val="24"/>
        </w:rPr>
        <w:t xml:space="preserve">I Den norske kirkes dåpsliturgi gis menighet og kirke sammen med foreldre og faddere et ansvar for det døpte barnet og for at det kan leve og vokse i den kristne tro: </w:t>
      </w:r>
    </w:p>
    <w:p w14:paraId="722A1F4D" w14:textId="77777777" w:rsidR="003E6040" w:rsidRDefault="012AB33E" w:rsidP="7FD5A033">
      <w:pPr>
        <w:spacing w:line="360" w:lineRule="auto"/>
        <w:rPr>
          <w:rFonts w:ascii="Georgia" w:eastAsia="Georgia" w:hAnsi="Georgia" w:cs="Georgia"/>
          <w:sz w:val="24"/>
          <w:szCs w:val="24"/>
        </w:rPr>
      </w:pPr>
      <w:r w:rsidRPr="7FD5A033">
        <w:rPr>
          <w:rFonts w:ascii="Georgia" w:eastAsia="Georgia" w:hAnsi="Georgia" w:cs="Georgia"/>
          <w:sz w:val="24"/>
          <w:szCs w:val="24"/>
        </w:rPr>
        <w:t>«Sammen med vår menighet og hele kirken får dere del i et hellig ansvar: å vise omsorg for barnet, be for det, lære det selv å be og hjelpe det til å bruke Guds ord og delta i den hellige nattverd, så det kan leve og vokse i den kristne tro.»</w:t>
      </w:r>
    </w:p>
    <w:p w14:paraId="54FFCEAC" w14:textId="77777777" w:rsidR="003E6040" w:rsidRPr="00E57F75" w:rsidRDefault="012AB33E" w:rsidP="7FD5A033">
      <w:pPr>
        <w:spacing w:line="360" w:lineRule="auto"/>
        <w:rPr>
          <w:rFonts w:ascii="Georgia" w:eastAsia="Georgia" w:hAnsi="Georgia" w:cs="Georgia"/>
          <w:sz w:val="24"/>
          <w:szCs w:val="24"/>
        </w:rPr>
      </w:pPr>
      <w:r w:rsidRPr="7FD5A033">
        <w:rPr>
          <w:rFonts w:ascii="Georgia" w:eastAsia="Georgia" w:hAnsi="Georgia" w:cs="Georgia"/>
          <w:sz w:val="24"/>
          <w:szCs w:val="24"/>
        </w:rPr>
        <w:t xml:space="preserve">Kirken har alltid arbeidet med undervisning, læring og veiledning. Undervisning og læringsaktiviteter er både historisk og teologisk en av kirkens viktigste oppdrag. </w:t>
      </w:r>
      <w:r w:rsidRPr="7FD5A033">
        <w:rPr>
          <w:rFonts w:ascii="Georgia" w:eastAsia="Georgia" w:hAnsi="Georgia" w:cs="Georgia"/>
          <w:sz w:val="24"/>
          <w:szCs w:val="24"/>
        </w:rPr>
        <w:lastRenderedPageBreak/>
        <w:t xml:space="preserve">Undervisningsaspektet er et sentralt element i hele Den norske kirkes virksomhet (i gudstjenesteliv, diakoni, kirkemusikk osv.), men er i tillegg et eget felt der undervisning er det </w:t>
      </w:r>
      <w:r w:rsidRPr="7FD5A033">
        <w:rPr>
          <w:rFonts w:ascii="Georgia" w:eastAsia="Georgia" w:hAnsi="Georgia" w:cs="Georgia"/>
          <w:i/>
          <w:iCs/>
          <w:sz w:val="24"/>
          <w:szCs w:val="24"/>
        </w:rPr>
        <w:t>primære</w:t>
      </w:r>
      <w:r w:rsidRPr="7FD5A033">
        <w:rPr>
          <w:rFonts w:ascii="Georgia" w:eastAsia="Georgia" w:hAnsi="Georgia" w:cs="Georgia"/>
          <w:sz w:val="24"/>
          <w:szCs w:val="24"/>
        </w:rPr>
        <w:t xml:space="preserve">. Fra 2000 og NOU 2000: 6 har Den norske kirke hatt en unik, offensiv og ambisiøs holdning til og satsing på trosopplæring for aldersgruppa 0—18 år. Det er lagt ned omfattende innsats på alle nivå i Den norske kirke, i organisasjonene og fagmiljøene og i gjennomføring og utvikling av trosopplæringsarbeidet. Utvalgets vurdering er at satsingen har vært vellykket, og vil i særlig grad understreke den kompetansen som er systematisk opparbeidet gjennom en årrekke. </w:t>
      </w:r>
    </w:p>
    <w:p w14:paraId="74A88681" w14:textId="77777777" w:rsidR="003E6040" w:rsidRPr="00E57F75" w:rsidRDefault="012AB33E" w:rsidP="7FD5A033">
      <w:pPr>
        <w:spacing w:line="360" w:lineRule="auto"/>
        <w:rPr>
          <w:rFonts w:ascii="Georgia" w:eastAsia="Georgia" w:hAnsi="Georgia" w:cs="Georgia"/>
          <w:sz w:val="24"/>
          <w:szCs w:val="24"/>
        </w:rPr>
      </w:pPr>
      <w:r w:rsidRPr="7FD5A033">
        <w:rPr>
          <w:rFonts w:ascii="Georgia" w:eastAsia="Georgia" w:hAnsi="Georgia" w:cs="Georgia"/>
          <w:sz w:val="24"/>
          <w:szCs w:val="24"/>
        </w:rPr>
        <w:t xml:space="preserve">Trosopplæringsutvalget har kalt </w:t>
      </w:r>
      <w:proofErr w:type="gramStart"/>
      <w:r w:rsidRPr="7FD5A033">
        <w:rPr>
          <w:rFonts w:ascii="Georgia" w:eastAsia="Georgia" w:hAnsi="Georgia" w:cs="Georgia"/>
          <w:sz w:val="24"/>
          <w:szCs w:val="24"/>
        </w:rPr>
        <w:t>den foreliggende</w:t>
      </w:r>
      <w:proofErr w:type="gramEnd"/>
      <w:r w:rsidRPr="7FD5A033">
        <w:rPr>
          <w:rFonts w:ascii="Georgia" w:eastAsia="Georgia" w:hAnsi="Georgia" w:cs="Georgia"/>
          <w:sz w:val="24"/>
          <w:szCs w:val="24"/>
        </w:rPr>
        <w:t xml:space="preserve"> rapporten «Helhet, integrering og sammenheng i kirkelig undervisning og læring». Trosopplæringsutvalget baserer sine anbefalinger på spørreundersøkelser, på innspill fra enkeltpersoner og sentrale aktører på feltet, på relevant forskning og på grundige drøftinger innad i utvalget. Utvalgets hovedanbefaling er at satsingen videreføres på bakgrunn av erfaringene og kompetansen som er opparbeidet spesielt de senere årene. Samtidig inngår trosopplæringsarbeidet i en lang tradisjon for kirkelig undervisning og læring som arbeidet framover også bør bygge på. Utvalget anbefaler derfor større grad av helhetlig tenkning rundt det pedagogiske arbeidet. Det som i dag omtales som trosopplæring, bør inngå som integrert del i Den norske kirkes helhetlige undervisningsoppdrag. Det er, etter utvalgets vurdering, også behov for i enda større grad å se sammenhenger mellom kirkelig undervisning og kirkens andre hovedoppdrag, slik som for eksempel diakoni, gudstjenesteliv, forkynnelse og kirkemusikk og kultur. </w:t>
      </w:r>
    </w:p>
    <w:p w14:paraId="003D03E5" w14:textId="77777777" w:rsidR="003E6040" w:rsidRDefault="012AB33E" w:rsidP="7FD5A033">
      <w:pPr>
        <w:spacing w:line="360" w:lineRule="auto"/>
        <w:rPr>
          <w:rFonts w:ascii="Georgia" w:eastAsia="Georgia" w:hAnsi="Georgia" w:cs="Georgia"/>
          <w:sz w:val="24"/>
          <w:szCs w:val="24"/>
        </w:rPr>
      </w:pPr>
      <w:r w:rsidRPr="7FD5A033">
        <w:rPr>
          <w:rFonts w:ascii="Georgia" w:eastAsia="Georgia" w:hAnsi="Georgia" w:cs="Georgia"/>
          <w:sz w:val="24"/>
          <w:szCs w:val="24"/>
        </w:rPr>
        <w:t>Utvalget vil understreke at det er en indre sammenheng mellom de enkeltanbefalingene som legges fram, og at de samlet sett utgjør en helhet som er ment å videreføre og styrke sammenhengen og helheten i det pedagogiske arbeidet i Den norske kirke.</w:t>
      </w:r>
    </w:p>
    <w:p w14:paraId="457F02DE" w14:textId="0F10F0CE" w:rsidR="7FD5A033" w:rsidRDefault="7FD5A033">
      <w:r>
        <w:br w:type="page"/>
      </w:r>
    </w:p>
    <w:p w14:paraId="08ED40CD" w14:textId="77777777" w:rsidR="00C40997" w:rsidRDefault="00C40997" w:rsidP="7FD5A033">
      <w:pPr>
        <w:pStyle w:val="Overskrift2"/>
        <w:rPr>
          <w:rFonts w:ascii="Georgia" w:eastAsia="Georgia" w:hAnsi="Georgia" w:cs="Georgia"/>
        </w:rPr>
      </w:pPr>
    </w:p>
    <w:p w14:paraId="3FCB1393" w14:textId="37A325C8" w:rsidR="003E6040" w:rsidRDefault="012AB33E" w:rsidP="7FD5A033">
      <w:pPr>
        <w:pStyle w:val="Overskrift2"/>
        <w:rPr>
          <w:rFonts w:ascii="Georgia" w:eastAsia="Georgia" w:hAnsi="Georgia" w:cs="Georgia"/>
          <w:sz w:val="28"/>
          <w:szCs w:val="28"/>
        </w:rPr>
      </w:pPr>
      <w:r w:rsidRPr="7FD5A033">
        <w:rPr>
          <w:rFonts w:ascii="Georgia" w:eastAsia="Georgia" w:hAnsi="Georgia" w:cs="Georgia"/>
          <w:sz w:val="28"/>
          <w:szCs w:val="28"/>
        </w:rPr>
        <w:t>Anbefalinger og høringspunkt</w:t>
      </w:r>
    </w:p>
    <w:p w14:paraId="042C6ECB" w14:textId="77777777" w:rsidR="00C40997" w:rsidRDefault="00C40997" w:rsidP="7FD5A033">
      <w:pPr>
        <w:rPr>
          <w:rFonts w:ascii="Georgia" w:eastAsia="Georgia" w:hAnsi="Georgia" w:cs="Georgia"/>
          <w:b/>
          <w:bCs/>
          <w:sz w:val="28"/>
          <w:szCs w:val="28"/>
        </w:rPr>
      </w:pPr>
    </w:p>
    <w:p w14:paraId="65705387" w14:textId="6572E79D" w:rsidR="00D814C5" w:rsidRPr="00D814C5" w:rsidRDefault="068FFFF9" w:rsidP="00C740E1">
      <w:pPr>
        <w:spacing w:line="276" w:lineRule="auto"/>
        <w:rPr>
          <w:rFonts w:ascii="Georgia" w:eastAsia="Georgia" w:hAnsi="Georgia" w:cs="Georgia"/>
          <w:b/>
          <w:bCs/>
          <w:sz w:val="24"/>
          <w:szCs w:val="24"/>
        </w:rPr>
      </w:pPr>
      <w:r w:rsidRPr="7FD5A033">
        <w:rPr>
          <w:rFonts w:ascii="Georgia" w:eastAsia="Georgia" w:hAnsi="Georgia" w:cs="Georgia"/>
          <w:b/>
          <w:bCs/>
        </w:rPr>
        <w:t>T</w:t>
      </w:r>
      <w:r w:rsidRPr="7FD5A033">
        <w:rPr>
          <w:rFonts w:ascii="Georgia" w:eastAsia="Georgia" w:hAnsi="Georgia" w:cs="Georgia"/>
          <w:b/>
          <w:bCs/>
          <w:sz w:val="24"/>
          <w:szCs w:val="24"/>
        </w:rPr>
        <w:t>illeggsspørsmål 1 fra Kirkerådet:</w:t>
      </w:r>
    </w:p>
    <w:p w14:paraId="08571FFE" w14:textId="77777777" w:rsidR="004554D5" w:rsidRPr="00C642DB" w:rsidRDefault="6775CBE7" w:rsidP="00C740E1">
      <w:pPr>
        <w:spacing w:line="276" w:lineRule="auto"/>
        <w:rPr>
          <w:rFonts w:ascii="Georgia" w:eastAsia="Georgia" w:hAnsi="Georgia" w:cs="Georgia"/>
          <w:sz w:val="24"/>
          <w:szCs w:val="24"/>
        </w:rPr>
      </w:pPr>
      <w:r w:rsidRPr="7FD5A033">
        <w:rPr>
          <w:rFonts w:ascii="Georgia" w:eastAsia="Georgia" w:hAnsi="Georgia" w:cs="Georgia"/>
          <w:sz w:val="24"/>
          <w:szCs w:val="24"/>
        </w:rPr>
        <w:t xml:space="preserve">Utvalget understreker at det er en indre sammenheng mellom de enkeltanbefalingene som legges fram og at de samlet sett utgjør en helhet som er ment å videreføre og styrke sammenhengen og helheten i det pedagogiske arbeidet i Den norske kirke. </w:t>
      </w:r>
    </w:p>
    <w:p w14:paraId="15C94543" w14:textId="77777777" w:rsidR="00C40997" w:rsidRDefault="00C40997"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p>
    <w:p w14:paraId="3DF9C882" w14:textId="292F4726" w:rsidR="00BB68C6" w:rsidRDefault="5EEE5950"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Har høringsinstansen en overordnet kommentar til denne helheten i rapporten?</w:t>
      </w:r>
      <w:r w:rsidR="76C19700" w:rsidRPr="7FD5A033">
        <w:rPr>
          <w:rFonts w:ascii="Georgia" w:eastAsia="Georgia" w:hAnsi="Georgia" w:cs="Georgia"/>
          <w:sz w:val="24"/>
          <w:szCs w:val="24"/>
        </w:rPr>
        <w:t xml:space="preserve"> </w:t>
      </w:r>
    </w:p>
    <w:p w14:paraId="328DF5A6" w14:textId="5E4EE5A9" w:rsidR="00BB68C6" w:rsidRDefault="00BB68C6"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p>
    <w:p w14:paraId="0B15B3A8" w14:textId="77777777" w:rsidR="00BB68C6" w:rsidRDefault="00BB68C6" w:rsidP="00C740E1">
      <w:pPr>
        <w:pStyle w:val="Listeavsnitt"/>
        <w:spacing w:after="0" w:line="276" w:lineRule="auto"/>
        <w:ind w:left="792"/>
        <w:rPr>
          <w:rFonts w:ascii="Georgia" w:eastAsia="Georgia" w:hAnsi="Georgia" w:cs="Georgia"/>
          <w:sz w:val="24"/>
          <w:szCs w:val="24"/>
        </w:rPr>
      </w:pPr>
    </w:p>
    <w:p w14:paraId="487D542E" w14:textId="77777777" w:rsidR="00C740E1" w:rsidRDefault="00C740E1" w:rsidP="00C740E1">
      <w:pPr>
        <w:spacing w:line="276" w:lineRule="auto"/>
        <w:rPr>
          <w:rFonts w:ascii="Georgia" w:eastAsia="Georgia" w:hAnsi="Georgia" w:cs="Georgia"/>
          <w:b/>
          <w:bCs/>
          <w:sz w:val="24"/>
          <w:szCs w:val="24"/>
        </w:rPr>
      </w:pPr>
    </w:p>
    <w:p w14:paraId="6CBACEC2" w14:textId="77777777" w:rsidR="003E6040" w:rsidRPr="00FD2C2D" w:rsidRDefault="012AB33E" w:rsidP="00C740E1">
      <w:pPr>
        <w:spacing w:line="276" w:lineRule="auto"/>
        <w:rPr>
          <w:rFonts w:ascii="Georgia" w:eastAsia="Georgia" w:hAnsi="Georgia" w:cs="Georgia"/>
          <w:b/>
          <w:bCs/>
          <w:sz w:val="24"/>
          <w:szCs w:val="24"/>
        </w:rPr>
      </w:pPr>
      <w:r w:rsidRPr="7FD5A033">
        <w:rPr>
          <w:rFonts w:ascii="Georgia" w:eastAsia="Georgia" w:hAnsi="Georgia" w:cs="Georgia"/>
          <w:b/>
          <w:bCs/>
          <w:sz w:val="24"/>
          <w:szCs w:val="24"/>
        </w:rPr>
        <w:t>Del 1 Mål og innhold:</w:t>
      </w:r>
    </w:p>
    <w:p w14:paraId="559AE754" w14:textId="77777777" w:rsidR="003E6040" w:rsidRPr="00B60347" w:rsidRDefault="012AB33E" w:rsidP="00C740E1">
      <w:pPr>
        <w:pStyle w:val="Stil1"/>
        <w:spacing w:after="0" w:line="276" w:lineRule="auto"/>
        <w:rPr>
          <w:rFonts w:ascii="Georgia" w:eastAsia="Georgia" w:hAnsi="Georgia" w:cs="Georgia"/>
          <w:sz w:val="24"/>
          <w:szCs w:val="24"/>
        </w:rPr>
      </w:pPr>
      <w:r w:rsidRPr="7FD5A033">
        <w:rPr>
          <w:rFonts w:ascii="Georgia" w:eastAsia="Georgia" w:hAnsi="Georgia" w:cs="Georgia"/>
          <w:sz w:val="24"/>
          <w:szCs w:val="24"/>
        </w:rPr>
        <w:t>Formål og overordnet målsetting</w:t>
      </w:r>
    </w:p>
    <w:p w14:paraId="32A96F49" w14:textId="77777777" w:rsidR="003E6040" w:rsidRDefault="012AB33E" w:rsidP="00C740E1">
      <w:pPr>
        <w:pStyle w:val="Listeavsnitt"/>
        <w:numPr>
          <w:ilvl w:val="1"/>
          <w:numId w:val="1"/>
        </w:numPr>
        <w:spacing w:after="0" w:line="276" w:lineRule="auto"/>
        <w:rPr>
          <w:rFonts w:ascii="Georgia" w:eastAsia="Georgia" w:hAnsi="Georgia" w:cs="Georgia"/>
          <w:sz w:val="24"/>
          <w:szCs w:val="24"/>
        </w:rPr>
      </w:pPr>
      <w:r w:rsidRPr="7FD5A033">
        <w:rPr>
          <w:rFonts w:ascii="Georgia" w:eastAsia="Georgia" w:hAnsi="Georgia" w:cs="Georgia"/>
          <w:sz w:val="24"/>
          <w:szCs w:val="24"/>
        </w:rPr>
        <w:t>Den norske kirkes målsetting om bredde, systematikk og sammenheng i det pedagogiske arbeidet bør videreføres.</w:t>
      </w:r>
    </w:p>
    <w:p w14:paraId="291F2155" w14:textId="77777777" w:rsidR="003E6040" w:rsidRPr="002E40B0" w:rsidRDefault="012AB33E" w:rsidP="00C740E1">
      <w:pPr>
        <w:pStyle w:val="Listeavsnitt"/>
        <w:numPr>
          <w:ilvl w:val="0"/>
          <w:numId w:val="2"/>
        </w:numPr>
        <w:spacing w:after="0" w:line="276" w:lineRule="auto"/>
        <w:rPr>
          <w:rFonts w:ascii="Georgia" w:eastAsia="Georgia" w:hAnsi="Georgia" w:cs="Georgia"/>
          <w:sz w:val="24"/>
          <w:szCs w:val="24"/>
        </w:rPr>
      </w:pPr>
      <w:r w:rsidRPr="7FD5A033">
        <w:rPr>
          <w:rFonts w:ascii="Georgia" w:eastAsia="Georgia" w:hAnsi="Georgia" w:cs="Georgia"/>
          <w:sz w:val="24"/>
          <w:szCs w:val="24"/>
        </w:rPr>
        <w:t>Kapittel 4.1 side 29</w:t>
      </w:r>
      <w:bookmarkStart w:id="0" w:name="_Hlk96513705"/>
    </w:p>
    <w:p w14:paraId="2A4E7D3E" w14:textId="77777777" w:rsidR="003E6040" w:rsidRDefault="012AB33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 xml:space="preserve">Kryss Enig </w:t>
      </w:r>
    </w:p>
    <w:p w14:paraId="20277251" w14:textId="77777777" w:rsidR="003E6040" w:rsidRDefault="012AB33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Kryss Uenig</w:t>
      </w:r>
    </w:p>
    <w:p w14:paraId="24594925" w14:textId="77777777" w:rsidR="003E6040" w:rsidRDefault="003E6040" w:rsidP="00C740E1">
      <w:pPr>
        <w:pStyle w:val="Listeavsnitt"/>
        <w:spacing w:after="0" w:line="276" w:lineRule="auto"/>
        <w:ind w:left="792"/>
        <w:rPr>
          <w:rFonts w:ascii="Georgia" w:eastAsia="Georgia" w:hAnsi="Georgia" w:cs="Georgia"/>
          <w:sz w:val="24"/>
          <w:szCs w:val="24"/>
        </w:rPr>
      </w:pPr>
    </w:p>
    <w:p w14:paraId="7D996522" w14:textId="77777777" w:rsidR="00C740E1" w:rsidRDefault="00C740E1" w:rsidP="00C740E1">
      <w:pPr>
        <w:pStyle w:val="Listeavsnitt"/>
        <w:spacing w:after="0" w:line="276" w:lineRule="auto"/>
        <w:ind w:left="792"/>
        <w:rPr>
          <w:rFonts w:ascii="Georgia" w:eastAsia="Georgia" w:hAnsi="Georgia" w:cs="Georgia"/>
          <w:sz w:val="24"/>
          <w:szCs w:val="24"/>
        </w:rPr>
      </w:pPr>
    </w:p>
    <w:bookmarkEnd w:id="0"/>
    <w:p w14:paraId="1057E15E" w14:textId="77777777" w:rsidR="003E6040" w:rsidRPr="00B60347" w:rsidRDefault="012AB33E" w:rsidP="00C740E1">
      <w:pPr>
        <w:pStyle w:val="Listeavsnitt"/>
        <w:numPr>
          <w:ilvl w:val="0"/>
          <w:numId w:val="1"/>
        </w:numPr>
        <w:spacing w:after="0" w:line="276" w:lineRule="auto"/>
        <w:rPr>
          <w:rFonts w:ascii="Georgia" w:eastAsia="Georgia" w:hAnsi="Georgia" w:cs="Georgia"/>
          <w:b/>
          <w:bCs/>
          <w:sz w:val="24"/>
          <w:szCs w:val="24"/>
        </w:rPr>
      </w:pPr>
      <w:r w:rsidRPr="7FD5A033">
        <w:rPr>
          <w:rFonts w:ascii="Georgia" w:eastAsia="Georgia" w:hAnsi="Georgia" w:cs="Georgia"/>
          <w:b/>
          <w:bCs/>
          <w:sz w:val="24"/>
          <w:szCs w:val="24"/>
        </w:rPr>
        <w:t xml:space="preserve">Teologisk, </w:t>
      </w:r>
      <w:proofErr w:type="spellStart"/>
      <w:r w:rsidRPr="7FD5A033">
        <w:rPr>
          <w:rFonts w:ascii="Georgia" w:eastAsia="Georgia" w:hAnsi="Georgia" w:cs="Georgia"/>
          <w:b/>
          <w:bCs/>
          <w:sz w:val="24"/>
          <w:szCs w:val="24"/>
        </w:rPr>
        <w:t>ekklesiologisk</w:t>
      </w:r>
      <w:proofErr w:type="spellEnd"/>
      <w:r w:rsidRPr="7FD5A033">
        <w:rPr>
          <w:rFonts w:ascii="Georgia" w:eastAsia="Georgia" w:hAnsi="Georgia" w:cs="Georgia"/>
          <w:b/>
          <w:bCs/>
          <w:sz w:val="24"/>
          <w:szCs w:val="24"/>
        </w:rPr>
        <w:t xml:space="preserve"> og pedagogisk grunnlagstenkning</w:t>
      </w:r>
    </w:p>
    <w:p w14:paraId="166D8D39" w14:textId="77777777" w:rsidR="003E6040" w:rsidRDefault="012AB33E" w:rsidP="00C740E1">
      <w:pPr>
        <w:pStyle w:val="Listeavsnitt"/>
        <w:numPr>
          <w:ilvl w:val="1"/>
          <w:numId w:val="1"/>
        </w:numPr>
        <w:spacing w:after="0" w:line="276" w:lineRule="auto"/>
        <w:rPr>
          <w:rFonts w:ascii="Georgia" w:eastAsia="Georgia" w:hAnsi="Georgia" w:cs="Georgia"/>
          <w:sz w:val="24"/>
          <w:szCs w:val="24"/>
        </w:rPr>
      </w:pPr>
      <w:r w:rsidRPr="7FD5A033">
        <w:rPr>
          <w:rFonts w:ascii="Georgia" w:eastAsia="Georgia" w:hAnsi="Georgia" w:cs="Georgia"/>
          <w:sz w:val="24"/>
          <w:szCs w:val="24"/>
        </w:rPr>
        <w:t xml:space="preserve">Det bør legges til grunn en helhetlig og vid forståelse av kirkens pedagogiske arbeid. Det som i dag omtales som trosopplæring, bør </w:t>
      </w:r>
      <w:proofErr w:type="gramStart"/>
      <w:r w:rsidRPr="7FD5A033">
        <w:rPr>
          <w:rFonts w:ascii="Georgia" w:eastAsia="Georgia" w:hAnsi="Georgia" w:cs="Georgia"/>
          <w:sz w:val="24"/>
          <w:szCs w:val="24"/>
        </w:rPr>
        <w:t>integreres</w:t>
      </w:r>
      <w:proofErr w:type="gramEnd"/>
      <w:r w:rsidRPr="7FD5A033">
        <w:rPr>
          <w:rFonts w:ascii="Georgia" w:eastAsia="Georgia" w:hAnsi="Georgia" w:cs="Georgia"/>
          <w:sz w:val="24"/>
          <w:szCs w:val="24"/>
        </w:rPr>
        <w:t xml:space="preserve"> i Den norske kirkes helhetlige undervisningsarbeid og -felt.</w:t>
      </w:r>
    </w:p>
    <w:p w14:paraId="03CF6E6C" w14:textId="77777777" w:rsidR="003E6040" w:rsidRDefault="012AB33E" w:rsidP="00C740E1">
      <w:pPr>
        <w:pStyle w:val="Listeavsnitt"/>
        <w:numPr>
          <w:ilvl w:val="0"/>
          <w:numId w:val="2"/>
        </w:numPr>
        <w:spacing w:after="0" w:line="276" w:lineRule="auto"/>
        <w:rPr>
          <w:rFonts w:ascii="Georgia" w:eastAsia="Georgia" w:hAnsi="Georgia" w:cs="Georgia"/>
          <w:sz w:val="24"/>
          <w:szCs w:val="24"/>
        </w:rPr>
      </w:pPr>
      <w:bookmarkStart w:id="1" w:name="_Hlk92798760"/>
      <w:r w:rsidRPr="7FD5A033">
        <w:rPr>
          <w:rFonts w:ascii="Georgia" w:eastAsia="Georgia" w:hAnsi="Georgia" w:cs="Georgia"/>
          <w:sz w:val="24"/>
          <w:szCs w:val="24"/>
        </w:rPr>
        <w:t>Kapittel 4.2 side 31</w:t>
      </w:r>
    </w:p>
    <w:p w14:paraId="47CBC6E1" w14:textId="77777777" w:rsidR="003E6040" w:rsidRDefault="012AB33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 xml:space="preserve">Kryss Enig </w:t>
      </w:r>
    </w:p>
    <w:p w14:paraId="6F996E91" w14:textId="77777777" w:rsidR="003E6040" w:rsidRDefault="012AB33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Kryss Uenig</w:t>
      </w:r>
    </w:p>
    <w:p w14:paraId="6C339FCB" w14:textId="77777777" w:rsidR="003E6040" w:rsidRDefault="003E6040" w:rsidP="00C740E1">
      <w:pPr>
        <w:pStyle w:val="Listeavsnitt"/>
        <w:spacing w:after="0" w:line="276" w:lineRule="auto"/>
        <w:ind w:left="792"/>
        <w:rPr>
          <w:rFonts w:ascii="Georgia" w:eastAsia="Georgia" w:hAnsi="Georgia" w:cs="Georgia"/>
          <w:sz w:val="24"/>
          <w:szCs w:val="24"/>
        </w:rPr>
      </w:pPr>
    </w:p>
    <w:bookmarkEnd w:id="1"/>
    <w:p w14:paraId="138616F9" w14:textId="77777777" w:rsidR="003E6040" w:rsidRDefault="012AB33E" w:rsidP="00C740E1">
      <w:pPr>
        <w:pStyle w:val="Listeavsnitt"/>
        <w:numPr>
          <w:ilvl w:val="1"/>
          <w:numId w:val="1"/>
        </w:numPr>
        <w:spacing w:after="0" w:line="276" w:lineRule="auto"/>
        <w:rPr>
          <w:rFonts w:ascii="Georgia" w:eastAsia="Georgia" w:hAnsi="Georgia" w:cs="Georgia"/>
          <w:sz w:val="24"/>
          <w:szCs w:val="24"/>
        </w:rPr>
      </w:pPr>
      <w:r w:rsidRPr="7FD5A033">
        <w:rPr>
          <w:rFonts w:ascii="Georgia" w:eastAsia="Georgia" w:hAnsi="Georgia" w:cs="Georgia"/>
          <w:sz w:val="24"/>
          <w:szCs w:val="24"/>
        </w:rPr>
        <w:t>Undervisningsfeltet i Den norske kirke bør forankres i en helhetlig og eksplisitt teologisk og pedagogisk grunnlagstenkning som både rommer spesifikke undervisningsaktiviteter og elementer av kirkelig undervisning og læring i andre deler av Den norske kirkes virksomhet.</w:t>
      </w:r>
    </w:p>
    <w:p w14:paraId="1A2C1B69" w14:textId="77777777" w:rsidR="003E6040" w:rsidRPr="006352C4" w:rsidRDefault="012AB33E" w:rsidP="00C740E1">
      <w:pPr>
        <w:pStyle w:val="Listeavsnitt"/>
        <w:numPr>
          <w:ilvl w:val="0"/>
          <w:numId w:val="2"/>
        </w:numPr>
        <w:spacing w:after="0" w:line="276" w:lineRule="auto"/>
        <w:rPr>
          <w:rFonts w:ascii="Georgia" w:eastAsia="Georgia" w:hAnsi="Georgia" w:cs="Georgia"/>
          <w:sz w:val="24"/>
          <w:szCs w:val="24"/>
        </w:rPr>
      </w:pPr>
      <w:r w:rsidRPr="7FD5A033">
        <w:rPr>
          <w:rFonts w:ascii="Georgia" w:eastAsia="Georgia" w:hAnsi="Georgia" w:cs="Georgia"/>
          <w:sz w:val="24"/>
          <w:szCs w:val="24"/>
        </w:rPr>
        <w:t>Kapittel 4.2 side 35</w:t>
      </w:r>
    </w:p>
    <w:p w14:paraId="29245387" w14:textId="77777777" w:rsidR="003E6040" w:rsidRDefault="012AB33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 xml:space="preserve">Kryss Enig </w:t>
      </w:r>
    </w:p>
    <w:p w14:paraId="71A52759" w14:textId="77777777" w:rsidR="003E6040" w:rsidRDefault="012AB33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Kryss Uenig</w:t>
      </w:r>
    </w:p>
    <w:p w14:paraId="67E38235" w14:textId="77777777" w:rsidR="003E6040" w:rsidRDefault="003E6040" w:rsidP="00C740E1">
      <w:pPr>
        <w:pStyle w:val="Listeavsnitt"/>
        <w:spacing w:after="0" w:line="276" w:lineRule="auto"/>
        <w:ind w:left="792"/>
        <w:rPr>
          <w:rFonts w:ascii="Georgia" w:eastAsia="Georgia" w:hAnsi="Georgia" w:cs="Georgia"/>
          <w:sz w:val="24"/>
          <w:szCs w:val="24"/>
        </w:rPr>
      </w:pPr>
    </w:p>
    <w:p w14:paraId="32C6E532" w14:textId="77777777" w:rsidR="00C740E1" w:rsidRDefault="00C740E1" w:rsidP="00C740E1">
      <w:pPr>
        <w:pStyle w:val="Listeavsnitt"/>
        <w:spacing w:after="0" w:line="276" w:lineRule="auto"/>
        <w:ind w:left="792"/>
        <w:rPr>
          <w:rFonts w:ascii="Georgia" w:eastAsia="Georgia" w:hAnsi="Georgia" w:cs="Georgia"/>
          <w:sz w:val="24"/>
          <w:szCs w:val="24"/>
        </w:rPr>
      </w:pPr>
    </w:p>
    <w:p w14:paraId="32244148" w14:textId="77777777" w:rsidR="00C740E1" w:rsidRDefault="00C740E1" w:rsidP="00C740E1">
      <w:pPr>
        <w:pStyle w:val="Listeavsnitt"/>
        <w:spacing w:after="0" w:line="276" w:lineRule="auto"/>
        <w:ind w:left="792"/>
        <w:rPr>
          <w:rFonts w:ascii="Georgia" w:eastAsia="Georgia" w:hAnsi="Georgia" w:cs="Georgia"/>
          <w:sz w:val="24"/>
          <w:szCs w:val="24"/>
        </w:rPr>
      </w:pPr>
    </w:p>
    <w:p w14:paraId="1E071548" w14:textId="77777777" w:rsidR="003E6040" w:rsidRPr="009A39AF" w:rsidRDefault="012AB33E" w:rsidP="00C740E1">
      <w:pPr>
        <w:pStyle w:val="Listeavsnitt"/>
        <w:numPr>
          <w:ilvl w:val="0"/>
          <w:numId w:val="1"/>
        </w:numPr>
        <w:spacing w:after="0" w:line="276" w:lineRule="auto"/>
        <w:rPr>
          <w:rFonts w:ascii="Georgia" w:eastAsia="Georgia" w:hAnsi="Georgia" w:cs="Georgia"/>
          <w:b/>
          <w:bCs/>
          <w:sz w:val="24"/>
          <w:szCs w:val="24"/>
        </w:rPr>
      </w:pPr>
      <w:r w:rsidRPr="7FD5A033">
        <w:rPr>
          <w:rFonts w:ascii="Georgia" w:eastAsia="Georgia" w:hAnsi="Georgia" w:cs="Georgia"/>
          <w:b/>
          <w:bCs/>
          <w:sz w:val="24"/>
          <w:szCs w:val="24"/>
        </w:rPr>
        <w:lastRenderedPageBreak/>
        <w:t>Benevnelse</w:t>
      </w:r>
    </w:p>
    <w:p w14:paraId="10C81F76" w14:textId="77777777" w:rsidR="003E6040" w:rsidRDefault="012AB33E" w:rsidP="00C740E1">
      <w:pPr>
        <w:pStyle w:val="Listeavsnitt"/>
        <w:numPr>
          <w:ilvl w:val="1"/>
          <w:numId w:val="1"/>
        </w:numPr>
        <w:spacing w:after="0" w:line="276" w:lineRule="auto"/>
        <w:rPr>
          <w:rFonts w:ascii="Georgia" w:eastAsia="Georgia" w:hAnsi="Georgia" w:cs="Georgia"/>
          <w:sz w:val="24"/>
          <w:szCs w:val="24"/>
        </w:rPr>
      </w:pPr>
      <w:r w:rsidRPr="7FD5A033">
        <w:rPr>
          <w:rFonts w:ascii="Georgia" w:eastAsia="Georgia" w:hAnsi="Georgia" w:cs="Georgia"/>
          <w:sz w:val="24"/>
          <w:szCs w:val="24"/>
        </w:rPr>
        <w:t>Dagens ordning med trosopplæring bør inngå i en helhet og sammenheng med Den norske kirkes undervisningsfelt og benevnes som «Kirkelig undervisning og læring».</w:t>
      </w:r>
    </w:p>
    <w:p w14:paraId="686B9D19" w14:textId="77777777" w:rsidR="003E6040" w:rsidRDefault="012AB33E" w:rsidP="00C740E1">
      <w:pPr>
        <w:pStyle w:val="Listeavsnitt"/>
        <w:numPr>
          <w:ilvl w:val="0"/>
          <w:numId w:val="2"/>
        </w:numPr>
        <w:spacing w:after="0" w:line="276" w:lineRule="auto"/>
        <w:rPr>
          <w:rFonts w:ascii="Georgia" w:eastAsia="Georgia" w:hAnsi="Georgia" w:cs="Georgia"/>
          <w:sz w:val="24"/>
          <w:szCs w:val="24"/>
        </w:rPr>
      </w:pPr>
      <w:bookmarkStart w:id="2" w:name="_Hlk92796121"/>
      <w:r w:rsidRPr="7FD5A033">
        <w:rPr>
          <w:rFonts w:ascii="Georgia" w:eastAsia="Georgia" w:hAnsi="Georgia" w:cs="Georgia"/>
          <w:sz w:val="24"/>
          <w:szCs w:val="24"/>
        </w:rPr>
        <w:t>Kapittel 4.3 side 37</w:t>
      </w:r>
    </w:p>
    <w:p w14:paraId="0376C0DF" w14:textId="77777777" w:rsidR="003E6040" w:rsidRDefault="012AB33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 xml:space="preserve">Kryss Enig </w:t>
      </w:r>
    </w:p>
    <w:p w14:paraId="7DD1D6FE" w14:textId="77777777" w:rsidR="003E6040" w:rsidRDefault="012AB33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Kryss Uenig</w:t>
      </w:r>
    </w:p>
    <w:p w14:paraId="7631C003" w14:textId="77777777" w:rsidR="003E6040" w:rsidRDefault="012AB33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Hvis uenig:</w:t>
      </w:r>
    </w:p>
    <w:p w14:paraId="6DA02919" w14:textId="77777777" w:rsidR="003E6040" w:rsidRDefault="012AB33E" w:rsidP="00C740E1">
      <w:pPr>
        <w:pStyle w:val="Listeavsnitt"/>
        <w:numPr>
          <w:ilvl w:val="0"/>
          <w:numId w:val="3"/>
        </w:numPr>
        <w:pBdr>
          <w:top w:val="single" w:sz="4" w:space="1" w:color="auto"/>
          <w:left w:val="single" w:sz="4" w:space="4" w:color="auto"/>
          <w:bottom w:val="single" w:sz="4" w:space="1" w:color="auto"/>
          <w:right w:val="single" w:sz="4" w:space="4" w:color="auto"/>
        </w:pBdr>
        <w:spacing w:after="0" w:line="276" w:lineRule="auto"/>
        <w:rPr>
          <w:rFonts w:ascii="Georgia" w:eastAsia="Georgia" w:hAnsi="Georgia" w:cs="Georgia"/>
          <w:sz w:val="24"/>
          <w:szCs w:val="24"/>
        </w:rPr>
      </w:pPr>
      <w:r w:rsidRPr="7FD5A033">
        <w:rPr>
          <w:rFonts w:ascii="Georgia" w:eastAsia="Georgia" w:hAnsi="Georgia" w:cs="Georgia"/>
          <w:sz w:val="24"/>
          <w:szCs w:val="24"/>
        </w:rPr>
        <w:t>Benevnelsen trosopplæring bør videreføres.</w:t>
      </w:r>
    </w:p>
    <w:p w14:paraId="3455A795" w14:textId="77777777" w:rsidR="003E6040" w:rsidRDefault="012AB33E" w:rsidP="00C740E1">
      <w:pPr>
        <w:pStyle w:val="Listeavsnitt"/>
        <w:numPr>
          <w:ilvl w:val="0"/>
          <w:numId w:val="3"/>
        </w:numPr>
        <w:pBdr>
          <w:top w:val="single" w:sz="4" w:space="1" w:color="auto"/>
          <w:left w:val="single" w:sz="4" w:space="4" w:color="auto"/>
          <w:bottom w:val="single" w:sz="4" w:space="1" w:color="auto"/>
          <w:right w:val="single" w:sz="4" w:space="4" w:color="auto"/>
        </w:pBdr>
        <w:spacing w:after="0" w:line="276" w:lineRule="auto"/>
        <w:rPr>
          <w:rFonts w:ascii="Georgia" w:eastAsia="Georgia" w:hAnsi="Georgia" w:cs="Georgia"/>
          <w:sz w:val="24"/>
          <w:szCs w:val="24"/>
        </w:rPr>
      </w:pPr>
      <w:r w:rsidRPr="7FD5A033">
        <w:rPr>
          <w:rFonts w:ascii="Georgia" w:eastAsia="Georgia" w:hAnsi="Georgia" w:cs="Georgia"/>
          <w:sz w:val="24"/>
          <w:szCs w:val="24"/>
        </w:rPr>
        <w:t>Andre forslag med begrunnelse (fritekst)</w:t>
      </w:r>
    </w:p>
    <w:bookmarkEnd w:id="2"/>
    <w:p w14:paraId="550AD093" w14:textId="77777777" w:rsidR="003E6040" w:rsidRDefault="003E6040" w:rsidP="00C740E1">
      <w:pPr>
        <w:pStyle w:val="Listeavsnitt"/>
        <w:spacing w:after="0" w:line="276" w:lineRule="auto"/>
        <w:ind w:left="792"/>
        <w:rPr>
          <w:rFonts w:ascii="Georgia" w:eastAsia="Georgia" w:hAnsi="Georgia" w:cs="Georgia"/>
          <w:sz w:val="24"/>
          <w:szCs w:val="24"/>
        </w:rPr>
      </w:pPr>
    </w:p>
    <w:p w14:paraId="06EF7AB6" w14:textId="77777777" w:rsidR="00C740E1" w:rsidRDefault="00C740E1" w:rsidP="00C740E1">
      <w:pPr>
        <w:pStyle w:val="Listeavsnitt"/>
        <w:spacing w:after="0" w:line="276" w:lineRule="auto"/>
        <w:ind w:left="792"/>
        <w:rPr>
          <w:rFonts w:ascii="Georgia" w:eastAsia="Georgia" w:hAnsi="Georgia" w:cs="Georgia"/>
          <w:sz w:val="24"/>
          <w:szCs w:val="24"/>
        </w:rPr>
      </w:pPr>
    </w:p>
    <w:p w14:paraId="1AF08241" w14:textId="77777777" w:rsidR="003E6040" w:rsidRPr="009A39AF" w:rsidRDefault="012AB33E" w:rsidP="00C740E1">
      <w:pPr>
        <w:pStyle w:val="Listeavsnitt"/>
        <w:numPr>
          <w:ilvl w:val="0"/>
          <w:numId w:val="1"/>
        </w:numPr>
        <w:spacing w:after="0" w:line="276" w:lineRule="auto"/>
        <w:rPr>
          <w:rFonts w:ascii="Georgia" w:eastAsia="Georgia" w:hAnsi="Georgia" w:cs="Georgia"/>
          <w:b/>
          <w:bCs/>
          <w:sz w:val="24"/>
          <w:szCs w:val="24"/>
        </w:rPr>
      </w:pPr>
      <w:r w:rsidRPr="7FD5A033">
        <w:rPr>
          <w:rFonts w:ascii="Georgia" w:eastAsia="Georgia" w:hAnsi="Georgia" w:cs="Georgia"/>
          <w:b/>
          <w:bCs/>
          <w:sz w:val="24"/>
          <w:szCs w:val="24"/>
        </w:rPr>
        <w:t>Målgruppe</w:t>
      </w:r>
    </w:p>
    <w:p w14:paraId="17C1ABD7" w14:textId="77777777" w:rsidR="003E6040" w:rsidRDefault="012AB33E" w:rsidP="00C740E1">
      <w:pPr>
        <w:pStyle w:val="Listeavsnitt"/>
        <w:numPr>
          <w:ilvl w:val="1"/>
          <w:numId w:val="1"/>
        </w:numPr>
        <w:spacing w:after="0" w:line="276" w:lineRule="auto"/>
        <w:rPr>
          <w:rFonts w:ascii="Georgia" w:eastAsia="Georgia" w:hAnsi="Georgia" w:cs="Georgia"/>
          <w:sz w:val="24"/>
          <w:szCs w:val="24"/>
        </w:rPr>
      </w:pPr>
      <w:r w:rsidRPr="7FD5A033">
        <w:rPr>
          <w:rFonts w:ascii="Georgia" w:eastAsia="Georgia" w:hAnsi="Georgia" w:cs="Georgia"/>
          <w:sz w:val="24"/>
          <w:szCs w:val="24"/>
        </w:rPr>
        <w:t>Målgruppen for kirkelig undervisning og læring bør omfatte alle døpte og alle interesserte.</w:t>
      </w:r>
    </w:p>
    <w:p w14:paraId="7BEA21BB" w14:textId="77777777" w:rsidR="003E6040" w:rsidRDefault="012AB33E" w:rsidP="00C740E1">
      <w:pPr>
        <w:pStyle w:val="Listeavsnitt"/>
        <w:numPr>
          <w:ilvl w:val="0"/>
          <w:numId w:val="2"/>
        </w:numPr>
        <w:spacing w:after="0" w:line="276" w:lineRule="auto"/>
        <w:rPr>
          <w:rFonts w:ascii="Georgia" w:eastAsia="Georgia" w:hAnsi="Georgia" w:cs="Georgia"/>
          <w:sz w:val="24"/>
          <w:szCs w:val="24"/>
        </w:rPr>
      </w:pPr>
      <w:bookmarkStart w:id="3" w:name="_Hlk92715664"/>
      <w:bookmarkStart w:id="4" w:name="_Hlk92798915"/>
      <w:r w:rsidRPr="7FD5A033">
        <w:rPr>
          <w:rFonts w:ascii="Georgia" w:eastAsia="Georgia" w:hAnsi="Georgia" w:cs="Georgia"/>
          <w:sz w:val="24"/>
          <w:szCs w:val="24"/>
        </w:rPr>
        <w:t>Kapittel 4.4 side 39</w:t>
      </w:r>
    </w:p>
    <w:bookmarkEnd w:id="3"/>
    <w:p w14:paraId="601CFFD6" w14:textId="77777777" w:rsidR="003E6040" w:rsidRDefault="012AB33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 xml:space="preserve">Kryss Enig </w:t>
      </w:r>
    </w:p>
    <w:p w14:paraId="538FAD27" w14:textId="77777777" w:rsidR="003E6040" w:rsidRDefault="012AB33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Kryss Uenig</w:t>
      </w:r>
    </w:p>
    <w:p w14:paraId="49F28709" w14:textId="77777777" w:rsidR="003E6040" w:rsidRDefault="012AB33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Hvis uenig:</w:t>
      </w:r>
    </w:p>
    <w:p w14:paraId="78334440" w14:textId="77777777" w:rsidR="003E6040" w:rsidRDefault="012AB33E" w:rsidP="00C740E1">
      <w:pPr>
        <w:pStyle w:val="Listeavsnitt"/>
        <w:numPr>
          <w:ilvl w:val="0"/>
          <w:numId w:val="3"/>
        </w:numPr>
        <w:pBdr>
          <w:top w:val="single" w:sz="4" w:space="1" w:color="auto"/>
          <w:left w:val="single" w:sz="4" w:space="4" w:color="auto"/>
          <w:bottom w:val="single" w:sz="4" w:space="1" w:color="auto"/>
          <w:right w:val="single" w:sz="4" w:space="4" w:color="auto"/>
        </w:pBdr>
        <w:spacing w:after="0" w:line="276" w:lineRule="auto"/>
        <w:rPr>
          <w:rFonts w:ascii="Georgia" w:eastAsia="Georgia" w:hAnsi="Georgia" w:cs="Georgia"/>
          <w:sz w:val="24"/>
          <w:szCs w:val="24"/>
        </w:rPr>
      </w:pPr>
      <w:r w:rsidRPr="7FD5A033">
        <w:rPr>
          <w:rFonts w:ascii="Georgia" w:eastAsia="Georgia" w:hAnsi="Georgia" w:cs="Georgia"/>
          <w:sz w:val="24"/>
          <w:szCs w:val="24"/>
        </w:rPr>
        <w:t>Andre forslag med begrunnelse (fritekst)</w:t>
      </w:r>
    </w:p>
    <w:p w14:paraId="61CE3F3D" w14:textId="77777777" w:rsidR="003E6040" w:rsidRDefault="003E6040" w:rsidP="00C740E1">
      <w:pPr>
        <w:pStyle w:val="Listeavsnitt"/>
        <w:spacing w:after="0" w:line="276" w:lineRule="auto"/>
        <w:ind w:left="792"/>
        <w:rPr>
          <w:rFonts w:ascii="Georgia" w:eastAsia="Georgia" w:hAnsi="Georgia" w:cs="Georgia"/>
          <w:sz w:val="24"/>
          <w:szCs w:val="24"/>
        </w:rPr>
      </w:pPr>
    </w:p>
    <w:bookmarkEnd w:id="4"/>
    <w:p w14:paraId="405CE7E5" w14:textId="77777777" w:rsidR="003E6040" w:rsidRDefault="012AB33E" w:rsidP="00C740E1">
      <w:pPr>
        <w:pStyle w:val="Listeavsnitt"/>
        <w:numPr>
          <w:ilvl w:val="1"/>
          <w:numId w:val="1"/>
        </w:numPr>
        <w:spacing w:after="0" w:line="276" w:lineRule="auto"/>
        <w:rPr>
          <w:rFonts w:ascii="Georgia" w:eastAsia="Georgia" w:hAnsi="Georgia" w:cs="Georgia"/>
          <w:sz w:val="24"/>
          <w:szCs w:val="24"/>
        </w:rPr>
      </w:pPr>
      <w:r w:rsidRPr="7FD5A033">
        <w:rPr>
          <w:rFonts w:ascii="Georgia" w:eastAsia="Georgia" w:hAnsi="Georgia" w:cs="Georgia"/>
          <w:sz w:val="24"/>
          <w:szCs w:val="24"/>
        </w:rPr>
        <w:t>Målgruppen for kirkelig undervisning og læring bør legge livslang læring til grunn og omfatte både barn, unge og voksne.</w:t>
      </w:r>
    </w:p>
    <w:p w14:paraId="473902C6" w14:textId="77777777" w:rsidR="003E6040" w:rsidRDefault="012AB33E" w:rsidP="00C740E1">
      <w:pPr>
        <w:pStyle w:val="Listeavsnitt"/>
        <w:numPr>
          <w:ilvl w:val="0"/>
          <w:numId w:val="2"/>
        </w:numPr>
        <w:spacing w:after="0" w:line="276" w:lineRule="auto"/>
        <w:rPr>
          <w:rFonts w:ascii="Georgia" w:eastAsia="Georgia" w:hAnsi="Georgia" w:cs="Georgia"/>
          <w:sz w:val="24"/>
          <w:szCs w:val="24"/>
        </w:rPr>
      </w:pPr>
      <w:r w:rsidRPr="7FD5A033">
        <w:rPr>
          <w:rFonts w:ascii="Georgia" w:eastAsia="Georgia" w:hAnsi="Georgia" w:cs="Georgia"/>
          <w:sz w:val="24"/>
          <w:szCs w:val="24"/>
        </w:rPr>
        <w:t>Kapittel 4.4 side 39</w:t>
      </w:r>
    </w:p>
    <w:p w14:paraId="712C43D0" w14:textId="77777777" w:rsidR="003E6040" w:rsidRDefault="012AB33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 xml:space="preserve">Kryss Enig </w:t>
      </w:r>
    </w:p>
    <w:p w14:paraId="4A327341" w14:textId="77777777" w:rsidR="003E6040" w:rsidRDefault="012AB33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Kryss Uenig</w:t>
      </w:r>
    </w:p>
    <w:p w14:paraId="0C7C65A6" w14:textId="77777777" w:rsidR="003E6040" w:rsidRDefault="012AB33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Hvis uenig:</w:t>
      </w:r>
    </w:p>
    <w:p w14:paraId="1B544D66" w14:textId="77777777" w:rsidR="003E6040" w:rsidRDefault="012AB33E" w:rsidP="00C740E1">
      <w:pPr>
        <w:pStyle w:val="Listeavsnitt"/>
        <w:numPr>
          <w:ilvl w:val="0"/>
          <w:numId w:val="3"/>
        </w:numPr>
        <w:pBdr>
          <w:top w:val="single" w:sz="4" w:space="1" w:color="auto"/>
          <w:left w:val="single" w:sz="4" w:space="4" w:color="auto"/>
          <w:bottom w:val="single" w:sz="4" w:space="1" w:color="auto"/>
          <w:right w:val="single" w:sz="4" w:space="4" w:color="auto"/>
        </w:pBdr>
        <w:spacing w:after="0" w:line="276" w:lineRule="auto"/>
        <w:rPr>
          <w:rFonts w:ascii="Georgia" w:eastAsia="Georgia" w:hAnsi="Georgia" w:cs="Georgia"/>
          <w:sz w:val="24"/>
          <w:szCs w:val="24"/>
        </w:rPr>
      </w:pPr>
      <w:r w:rsidRPr="7FD5A033">
        <w:rPr>
          <w:rFonts w:ascii="Georgia" w:eastAsia="Georgia" w:hAnsi="Georgia" w:cs="Georgia"/>
          <w:sz w:val="24"/>
          <w:szCs w:val="24"/>
        </w:rPr>
        <w:t>0-18 år slik aldersinndelingen er i dag i Plan for trosopplæring.</w:t>
      </w:r>
    </w:p>
    <w:p w14:paraId="0C2A0F76" w14:textId="77777777" w:rsidR="003E6040" w:rsidRDefault="012AB33E" w:rsidP="00C740E1">
      <w:pPr>
        <w:pStyle w:val="Listeavsnitt"/>
        <w:numPr>
          <w:ilvl w:val="0"/>
          <w:numId w:val="3"/>
        </w:numPr>
        <w:pBdr>
          <w:top w:val="single" w:sz="4" w:space="1" w:color="auto"/>
          <w:left w:val="single" w:sz="4" w:space="4" w:color="auto"/>
          <w:bottom w:val="single" w:sz="4" w:space="1" w:color="auto"/>
          <w:right w:val="single" w:sz="4" w:space="4" w:color="auto"/>
        </w:pBdr>
        <w:spacing w:after="0" w:line="276" w:lineRule="auto"/>
        <w:rPr>
          <w:rFonts w:ascii="Georgia" w:eastAsia="Georgia" w:hAnsi="Georgia" w:cs="Georgia"/>
          <w:sz w:val="24"/>
          <w:szCs w:val="24"/>
        </w:rPr>
      </w:pPr>
      <w:r w:rsidRPr="7FD5A033">
        <w:rPr>
          <w:rFonts w:ascii="Georgia" w:eastAsia="Georgia" w:hAnsi="Georgia" w:cs="Georgia"/>
          <w:sz w:val="24"/>
          <w:szCs w:val="24"/>
        </w:rPr>
        <w:t>Andre forslag med begrunnelse (fritekst)</w:t>
      </w:r>
    </w:p>
    <w:p w14:paraId="449FC755" w14:textId="77777777" w:rsidR="003E6040" w:rsidRDefault="003E6040" w:rsidP="00C740E1">
      <w:pPr>
        <w:pStyle w:val="Listeavsnitt"/>
        <w:spacing w:after="0" w:line="276" w:lineRule="auto"/>
        <w:ind w:left="360"/>
        <w:rPr>
          <w:rFonts w:ascii="Georgia" w:eastAsia="Georgia" w:hAnsi="Georgia" w:cs="Georgia"/>
          <w:b/>
          <w:bCs/>
          <w:sz w:val="24"/>
          <w:szCs w:val="24"/>
        </w:rPr>
      </w:pPr>
    </w:p>
    <w:p w14:paraId="2D085445" w14:textId="77777777" w:rsidR="00C740E1" w:rsidRDefault="00C740E1" w:rsidP="00C740E1">
      <w:pPr>
        <w:pStyle w:val="Listeavsnitt"/>
        <w:spacing w:after="0" w:line="276" w:lineRule="auto"/>
        <w:ind w:left="360"/>
        <w:rPr>
          <w:rFonts w:ascii="Georgia" w:eastAsia="Georgia" w:hAnsi="Georgia" w:cs="Georgia"/>
          <w:b/>
          <w:bCs/>
          <w:sz w:val="24"/>
          <w:szCs w:val="24"/>
        </w:rPr>
      </w:pPr>
    </w:p>
    <w:p w14:paraId="40AEDAD3" w14:textId="77777777" w:rsidR="003E6040" w:rsidRPr="009A39AF" w:rsidRDefault="012AB33E" w:rsidP="00C740E1">
      <w:pPr>
        <w:pStyle w:val="Listeavsnitt"/>
        <w:numPr>
          <w:ilvl w:val="0"/>
          <w:numId w:val="1"/>
        </w:numPr>
        <w:spacing w:after="0" w:line="276" w:lineRule="auto"/>
        <w:rPr>
          <w:rFonts w:ascii="Georgia" w:eastAsia="Georgia" w:hAnsi="Georgia" w:cs="Georgia"/>
          <w:b/>
          <w:bCs/>
          <w:sz w:val="24"/>
          <w:szCs w:val="24"/>
        </w:rPr>
      </w:pPr>
      <w:r w:rsidRPr="7FD5A033">
        <w:rPr>
          <w:rFonts w:ascii="Georgia" w:eastAsia="Georgia" w:hAnsi="Georgia" w:cs="Georgia"/>
          <w:b/>
          <w:bCs/>
          <w:sz w:val="24"/>
          <w:szCs w:val="24"/>
        </w:rPr>
        <w:t>Planverk</w:t>
      </w:r>
    </w:p>
    <w:p w14:paraId="0F0DAD6B" w14:textId="77777777" w:rsidR="003E6040" w:rsidRDefault="012AB33E" w:rsidP="00C740E1">
      <w:pPr>
        <w:pStyle w:val="Listeavsnitt"/>
        <w:numPr>
          <w:ilvl w:val="1"/>
          <w:numId w:val="1"/>
        </w:numPr>
        <w:spacing w:after="0" w:line="276" w:lineRule="auto"/>
        <w:rPr>
          <w:rFonts w:ascii="Georgia" w:eastAsia="Georgia" w:hAnsi="Georgia" w:cs="Georgia"/>
          <w:sz w:val="24"/>
          <w:szCs w:val="24"/>
        </w:rPr>
      </w:pPr>
      <w:r w:rsidRPr="7FD5A033">
        <w:rPr>
          <w:rFonts w:ascii="Georgia" w:eastAsia="Georgia" w:hAnsi="Georgia" w:cs="Georgia"/>
          <w:sz w:val="24"/>
          <w:szCs w:val="24"/>
        </w:rPr>
        <w:t>Det bør utarbeides et helhetlig, overordnet planverk for kirkelig undervisning og læring som omfatter en revidert og mer eksplisitt grunnlagstenkning og verdigrunnlag, samt rammeplaner for ulike målgrupper.</w:t>
      </w:r>
    </w:p>
    <w:p w14:paraId="1AC29067" w14:textId="77777777" w:rsidR="003E6040" w:rsidRPr="00850A47" w:rsidRDefault="012AB33E" w:rsidP="00C740E1">
      <w:pPr>
        <w:numPr>
          <w:ilvl w:val="0"/>
          <w:numId w:val="2"/>
        </w:numPr>
        <w:spacing w:after="0" w:line="276" w:lineRule="auto"/>
        <w:contextualSpacing/>
        <w:rPr>
          <w:rFonts w:ascii="Georgia" w:eastAsia="Georgia" w:hAnsi="Georgia" w:cs="Georgia"/>
          <w:sz w:val="24"/>
          <w:szCs w:val="24"/>
        </w:rPr>
      </w:pPr>
      <w:r w:rsidRPr="7FD5A033">
        <w:rPr>
          <w:rFonts w:ascii="Georgia" w:eastAsia="Georgia" w:hAnsi="Georgia" w:cs="Georgia"/>
          <w:sz w:val="24"/>
          <w:szCs w:val="24"/>
        </w:rPr>
        <w:t>Kapittel 4.5 side 40</w:t>
      </w:r>
    </w:p>
    <w:p w14:paraId="352A918A" w14:textId="77777777" w:rsidR="003E6040" w:rsidRDefault="012AB33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 xml:space="preserve">Kryss Enig </w:t>
      </w:r>
    </w:p>
    <w:p w14:paraId="3D1E37F8" w14:textId="77777777" w:rsidR="003E6040" w:rsidRDefault="012AB33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Kryss Uenig</w:t>
      </w:r>
    </w:p>
    <w:p w14:paraId="4B5600F5" w14:textId="77777777" w:rsidR="003E6040" w:rsidRDefault="012AB33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bookmarkStart w:id="5" w:name="_Hlk92708358"/>
      <w:r w:rsidRPr="7FD5A033">
        <w:rPr>
          <w:rFonts w:ascii="Georgia" w:eastAsia="Georgia" w:hAnsi="Georgia" w:cs="Georgia"/>
          <w:sz w:val="24"/>
          <w:szCs w:val="24"/>
        </w:rPr>
        <w:t>Hvis uenig:</w:t>
      </w:r>
    </w:p>
    <w:p w14:paraId="3D6F8501" w14:textId="77777777" w:rsidR="003E6040" w:rsidRDefault="012AB33E" w:rsidP="00C740E1">
      <w:pPr>
        <w:pStyle w:val="Listeavsnitt"/>
        <w:numPr>
          <w:ilvl w:val="0"/>
          <w:numId w:val="3"/>
        </w:numPr>
        <w:pBdr>
          <w:top w:val="single" w:sz="4" w:space="1" w:color="auto"/>
          <w:left w:val="single" w:sz="4" w:space="4" w:color="auto"/>
          <w:bottom w:val="single" w:sz="4" w:space="1" w:color="auto"/>
          <w:right w:val="single" w:sz="4" w:space="4" w:color="auto"/>
        </w:pBdr>
        <w:spacing w:after="0" w:line="276" w:lineRule="auto"/>
        <w:rPr>
          <w:rFonts w:ascii="Georgia" w:eastAsia="Georgia" w:hAnsi="Georgia" w:cs="Georgia"/>
          <w:sz w:val="24"/>
          <w:szCs w:val="24"/>
        </w:rPr>
      </w:pPr>
      <w:r w:rsidRPr="7FD5A033">
        <w:rPr>
          <w:rFonts w:ascii="Georgia" w:eastAsia="Georgia" w:hAnsi="Georgia" w:cs="Georgia"/>
          <w:sz w:val="24"/>
          <w:szCs w:val="24"/>
        </w:rPr>
        <w:t>Plan for trosopplæring fungerer godt slik den er i dag.</w:t>
      </w:r>
    </w:p>
    <w:p w14:paraId="7A4E5492" w14:textId="77777777" w:rsidR="003E6040" w:rsidRDefault="012AB33E" w:rsidP="00C740E1">
      <w:pPr>
        <w:pStyle w:val="Listeavsnitt"/>
        <w:numPr>
          <w:ilvl w:val="0"/>
          <w:numId w:val="3"/>
        </w:numPr>
        <w:pBdr>
          <w:top w:val="single" w:sz="4" w:space="1" w:color="auto"/>
          <w:left w:val="single" w:sz="4" w:space="4" w:color="auto"/>
          <w:bottom w:val="single" w:sz="4" w:space="1" w:color="auto"/>
          <w:right w:val="single" w:sz="4" w:space="4" w:color="auto"/>
        </w:pBdr>
        <w:spacing w:after="0" w:line="276" w:lineRule="auto"/>
        <w:rPr>
          <w:rFonts w:ascii="Georgia" w:eastAsia="Georgia" w:hAnsi="Georgia" w:cs="Georgia"/>
          <w:sz w:val="24"/>
          <w:szCs w:val="24"/>
        </w:rPr>
      </w:pPr>
      <w:r w:rsidRPr="7FD5A033">
        <w:rPr>
          <w:rFonts w:ascii="Georgia" w:eastAsia="Georgia" w:hAnsi="Georgia" w:cs="Georgia"/>
          <w:sz w:val="24"/>
          <w:szCs w:val="24"/>
        </w:rPr>
        <w:t>Andre forslag med begrunnelse (fritekst)</w:t>
      </w:r>
    </w:p>
    <w:bookmarkEnd w:id="5"/>
    <w:p w14:paraId="2A0F63BF" w14:textId="77777777" w:rsidR="003E6040" w:rsidRDefault="003E6040" w:rsidP="00C740E1">
      <w:pPr>
        <w:pStyle w:val="Listeavsnitt"/>
        <w:spacing w:after="0" w:line="276" w:lineRule="auto"/>
        <w:ind w:left="792"/>
        <w:rPr>
          <w:rFonts w:ascii="Georgia" w:eastAsia="Georgia" w:hAnsi="Georgia" w:cs="Georgia"/>
          <w:sz w:val="24"/>
          <w:szCs w:val="24"/>
        </w:rPr>
      </w:pPr>
    </w:p>
    <w:p w14:paraId="2B724FDC" w14:textId="77777777" w:rsidR="003E6040" w:rsidRDefault="012AB33E" w:rsidP="00C740E1">
      <w:pPr>
        <w:pStyle w:val="Listeavsnitt"/>
        <w:numPr>
          <w:ilvl w:val="1"/>
          <w:numId w:val="1"/>
        </w:numPr>
        <w:spacing w:after="0" w:line="276" w:lineRule="auto"/>
        <w:rPr>
          <w:rFonts w:ascii="Georgia" w:eastAsia="Georgia" w:hAnsi="Georgia" w:cs="Georgia"/>
          <w:color w:val="000000" w:themeColor="text1"/>
          <w:sz w:val="24"/>
          <w:szCs w:val="24"/>
        </w:rPr>
      </w:pPr>
      <w:r w:rsidRPr="7FD5A033">
        <w:rPr>
          <w:rFonts w:ascii="Georgia" w:eastAsia="Georgia" w:hAnsi="Georgia" w:cs="Georgia"/>
          <w:sz w:val="24"/>
          <w:szCs w:val="24"/>
        </w:rPr>
        <w:lastRenderedPageBreak/>
        <w:t>Rammeplanene for de ulike målgruppene bør være på et mer overordnet nivå som dermed gir større lokalt handlingsrom.</w:t>
      </w:r>
      <w:bookmarkStart w:id="6" w:name="_Hlk92797732"/>
    </w:p>
    <w:p w14:paraId="5B6E6A9C" w14:textId="77777777" w:rsidR="003E6040" w:rsidRPr="00850A47" w:rsidRDefault="012AB33E" w:rsidP="00C740E1">
      <w:pPr>
        <w:numPr>
          <w:ilvl w:val="0"/>
          <w:numId w:val="2"/>
        </w:numPr>
        <w:spacing w:after="0" w:line="276" w:lineRule="auto"/>
        <w:contextualSpacing/>
        <w:rPr>
          <w:rFonts w:ascii="Georgia" w:eastAsia="Georgia" w:hAnsi="Georgia" w:cs="Georgia"/>
          <w:sz w:val="24"/>
          <w:szCs w:val="24"/>
        </w:rPr>
      </w:pPr>
      <w:r w:rsidRPr="7FD5A033">
        <w:rPr>
          <w:rFonts w:ascii="Georgia" w:eastAsia="Georgia" w:hAnsi="Georgia" w:cs="Georgia"/>
          <w:sz w:val="24"/>
          <w:szCs w:val="24"/>
        </w:rPr>
        <w:t>Kapittel 4.5 side 40</w:t>
      </w:r>
    </w:p>
    <w:p w14:paraId="35FCCBA6" w14:textId="77777777" w:rsidR="003E6040" w:rsidRDefault="012AB33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 xml:space="preserve">Kryss Enig </w:t>
      </w:r>
    </w:p>
    <w:p w14:paraId="3E1D6523" w14:textId="77777777" w:rsidR="003E6040" w:rsidRDefault="012AB33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Kryss Uenig</w:t>
      </w:r>
    </w:p>
    <w:p w14:paraId="08BDD4A6" w14:textId="77777777" w:rsidR="003E6040" w:rsidRDefault="003E6040" w:rsidP="00C740E1">
      <w:pPr>
        <w:pStyle w:val="Listeavsnitt"/>
        <w:spacing w:after="0" w:line="276" w:lineRule="auto"/>
        <w:ind w:left="792"/>
        <w:rPr>
          <w:rFonts w:ascii="Georgia" w:eastAsia="Georgia" w:hAnsi="Georgia" w:cs="Georgia"/>
          <w:sz w:val="24"/>
          <w:szCs w:val="24"/>
        </w:rPr>
      </w:pPr>
    </w:p>
    <w:bookmarkEnd w:id="6"/>
    <w:p w14:paraId="75938B1D" w14:textId="77777777" w:rsidR="003E6040" w:rsidRDefault="012AB33E" w:rsidP="00C740E1">
      <w:pPr>
        <w:pStyle w:val="Listeavsnitt"/>
        <w:numPr>
          <w:ilvl w:val="1"/>
          <w:numId w:val="1"/>
        </w:numPr>
        <w:spacing w:after="0" w:line="276" w:lineRule="auto"/>
        <w:rPr>
          <w:rFonts w:ascii="Georgia" w:eastAsia="Georgia" w:hAnsi="Georgia" w:cs="Georgia"/>
          <w:sz w:val="24"/>
          <w:szCs w:val="24"/>
        </w:rPr>
      </w:pPr>
      <w:r w:rsidRPr="7FD5A033">
        <w:rPr>
          <w:rFonts w:ascii="Georgia" w:eastAsia="Georgia" w:hAnsi="Georgia" w:cs="Georgia"/>
          <w:sz w:val="24"/>
          <w:szCs w:val="24"/>
        </w:rPr>
        <w:t>I det helhetlige, overordnede planverket bør det utarbeides rammeplaner for henholdsvis</w:t>
      </w:r>
    </w:p>
    <w:p w14:paraId="384CDB2F" w14:textId="598DDD2F" w:rsidR="003E6040" w:rsidRDefault="00163D0E" w:rsidP="00C740E1">
      <w:pPr>
        <w:pStyle w:val="Listeavsnitt"/>
        <w:numPr>
          <w:ilvl w:val="2"/>
          <w:numId w:val="1"/>
        </w:numPr>
        <w:spacing w:after="0" w:line="276" w:lineRule="auto"/>
        <w:rPr>
          <w:rFonts w:ascii="Georgia" w:eastAsia="Georgia" w:hAnsi="Georgia" w:cs="Georgia"/>
          <w:sz w:val="24"/>
          <w:szCs w:val="24"/>
        </w:rPr>
      </w:pPr>
      <w:r>
        <w:rPr>
          <w:rFonts w:ascii="Georgia" w:eastAsia="Georgia" w:hAnsi="Georgia" w:cs="Georgia"/>
          <w:sz w:val="24"/>
          <w:szCs w:val="24"/>
        </w:rPr>
        <w:t xml:space="preserve"> </w:t>
      </w:r>
      <w:r>
        <w:rPr>
          <w:rFonts w:ascii="Georgia" w:eastAsia="Georgia" w:hAnsi="Georgia" w:cs="Georgia"/>
          <w:sz w:val="24"/>
          <w:szCs w:val="24"/>
        </w:rPr>
        <w:tab/>
      </w:r>
      <w:r w:rsidR="012AB33E" w:rsidRPr="7FD5A033">
        <w:rPr>
          <w:rFonts w:ascii="Georgia" w:eastAsia="Georgia" w:hAnsi="Georgia" w:cs="Georgia"/>
          <w:sz w:val="24"/>
          <w:szCs w:val="24"/>
        </w:rPr>
        <w:t>barn 0–14 år</w:t>
      </w:r>
    </w:p>
    <w:p w14:paraId="77817974" w14:textId="77777777" w:rsidR="003E6040" w:rsidRDefault="012AB33E" w:rsidP="00C740E1">
      <w:pPr>
        <w:pStyle w:val="Listeavsnitt"/>
        <w:numPr>
          <w:ilvl w:val="2"/>
          <w:numId w:val="1"/>
        </w:numPr>
        <w:spacing w:after="0" w:line="276" w:lineRule="auto"/>
        <w:rPr>
          <w:rFonts w:ascii="Georgia" w:eastAsia="Georgia" w:hAnsi="Georgia" w:cs="Georgia"/>
          <w:sz w:val="24"/>
          <w:szCs w:val="24"/>
        </w:rPr>
      </w:pPr>
      <w:r w:rsidRPr="7FD5A033">
        <w:rPr>
          <w:rFonts w:ascii="Georgia" w:eastAsia="Georgia" w:hAnsi="Georgia" w:cs="Georgia"/>
          <w:sz w:val="24"/>
          <w:szCs w:val="24"/>
        </w:rPr>
        <w:t>konfirmasjonstiden</w:t>
      </w:r>
    </w:p>
    <w:p w14:paraId="3D1D601C" w14:textId="77777777" w:rsidR="003E6040" w:rsidRDefault="012AB33E" w:rsidP="00C740E1">
      <w:pPr>
        <w:pStyle w:val="Listeavsnitt"/>
        <w:numPr>
          <w:ilvl w:val="2"/>
          <w:numId w:val="1"/>
        </w:numPr>
        <w:spacing w:after="0" w:line="276" w:lineRule="auto"/>
        <w:rPr>
          <w:rFonts w:ascii="Georgia" w:eastAsia="Georgia" w:hAnsi="Georgia" w:cs="Georgia"/>
          <w:sz w:val="24"/>
          <w:szCs w:val="24"/>
        </w:rPr>
      </w:pPr>
      <w:r w:rsidRPr="7FD5A033">
        <w:rPr>
          <w:rFonts w:ascii="Georgia" w:eastAsia="Georgia" w:hAnsi="Georgia" w:cs="Georgia"/>
          <w:sz w:val="24"/>
          <w:szCs w:val="24"/>
        </w:rPr>
        <w:t>ungdom 15–19 år</w:t>
      </w:r>
    </w:p>
    <w:p w14:paraId="2AFCED83" w14:textId="77777777" w:rsidR="003E6040" w:rsidRDefault="012AB33E" w:rsidP="00C740E1">
      <w:pPr>
        <w:pStyle w:val="Listeavsnitt"/>
        <w:numPr>
          <w:ilvl w:val="2"/>
          <w:numId w:val="1"/>
        </w:numPr>
        <w:spacing w:after="0" w:line="276" w:lineRule="auto"/>
        <w:rPr>
          <w:rFonts w:ascii="Georgia" w:eastAsia="Georgia" w:hAnsi="Georgia" w:cs="Georgia"/>
          <w:sz w:val="24"/>
          <w:szCs w:val="24"/>
        </w:rPr>
      </w:pPr>
      <w:r w:rsidRPr="7FD5A033">
        <w:rPr>
          <w:rFonts w:ascii="Georgia" w:eastAsia="Georgia" w:hAnsi="Georgia" w:cs="Georgia"/>
          <w:sz w:val="24"/>
          <w:szCs w:val="24"/>
        </w:rPr>
        <w:t>voksne</w:t>
      </w:r>
    </w:p>
    <w:p w14:paraId="44307E2D" w14:textId="77777777" w:rsidR="003E6040" w:rsidRPr="00850A47" w:rsidRDefault="012AB33E" w:rsidP="00C740E1">
      <w:pPr>
        <w:numPr>
          <w:ilvl w:val="0"/>
          <w:numId w:val="2"/>
        </w:numPr>
        <w:spacing w:after="0" w:line="276" w:lineRule="auto"/>
        <w:contextualSpacing/>
        <w:rPr>
          <w:rFonts w:ascii="Georgia" w:eastAsia="Georgia" w:hAnsi="Georgia" w:cs="Georgia"/>
          <w:sz w:val="24"/>
          <w:szCs w:val="24"/>
        </w:rPr>
      </w:pPr>
      <w:r w:rsidRPr="7FD5A033">
        <w:rPr>
          <w:rFonts w:ascii="Georgia" w:eastAsia="Georgia" w:hAnsi="Georgia" w:cs="Georgia"/>
          <w:sz w:val="24"/>
          <w:szCs w:val="24"/>
        </w:rPr>
        <w:t>Kapittel 4.5 side 40</w:t>
      </w:r>
    </w:p>
    <w:p w14:paraId="1365580C" w14:textId="77777777" w:rsidR="003E6040" w:rsidRDefault="012AB33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 xml:space="preserve">Kryss Enig </w:t>
      </w:r>
    </w:p>
    <w:p w14:paraId="31EF73B7" w14:textId="77777777" w:rsidR="003E6040" w:rsidRDefault="012AB33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Kryss Uenig</w:t>
      </w:r>
    </w:p>
    <w:p w14:paraId="4A370587" w14:textId="77777777" w:rsidR="003E6040" w:rsidRDefault="012AB33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Hvis Uenig:</w:t>
      </w:r>
    </w:p>
    <w:p w14:paraId="3BDBE1E9" w14:textId="77777777" w:rsidR="003E6040" w:rsidRDefault="012AB33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w:t>
      </w:r>
      <w:r w:rsidR="003E6040">
        <w:tab/>
      </w:r>
      <w:r w:rsidRPr="7FD5A033">
        <w:rPr>
          <w:rFonts w:ascii="Georgia" w:eastAsia="Georgia" w:hAnsi="Georgia" w:cs="Georgia"/>
          <w:sz w:val="24"/>
          <w:szCs w:val="24"/>
        </w:rPr>
        <w:t>Aldersinndelingen 0-18 fungerer godt slik den er i dag.</w:t>
      </w:r>
    </w:p>
    <w:p w14:paraId="7D7687A0" w14:textId="0BCC5106" w:rsidR="003E6040" w:rsidRDefault="012AB33E" w:rsidP="004D599E">
      <w:pPr>
        <w:pBdr>
          <w:top w:val="single" w:sz="4" w:space="1" w:color="auto"/>
          <w:left w:val="single" w:sz="4" w:space="4" w:color="auto"/>
          <w:bottom w:val="single" w:sz="4" w:space="1" w:color="auto"/>
          <w:right w:val="single" w:sz="4" w:space="4" w:color="auto"/>
        </w:pBdr>
        <w:spacing w:after="0" w:line="276" w:lineRule="auto"/>
        <w:ind w:left="705" w:hanging="345"/>
        <w:rPr>
          <w:rFonts w:ascii="Georgia" w:eastAsia="Georgia" w:hAnsi="Georgia" w:cs="Georgia"/>
          <w:sz w:val="24"/>
          <w:szCs w:val="24"/>
        </w:rPr>
      </w:pPr>
      <w:r w:rsidRPr="7FD5A033">
        <w:rPr>
          <w:rFonts w:ascii="Georgia" w:eastAsia="Georgia" w:hAnsi="Georgia" w:cs="Georgia"/>
          <w:sz w:val="24"/>
          <w:szCs w:val="24"/>
        </w:rPr>
        <w:t>-</w:t>
      </w:r>
      <w:r w:rsidR="003E6040">
        <w:tab/>
      </w:r>
      <w:r w:rsidRPr="7FD5A033">
        <w:rPr>
          <w:rFonts w:ascii="Georgia" w:eastAsia="Georgia" w:hAnsi="Georgia" w:cs="Georgia"/>
          <w:sz w:val="24"/>
          <w:szCs w:val="24"/>
        </w:rPr>
        <w:t xml:space="preserve">I tillegg til dagens Plan for trosopplæring bør det utarbeides en rammeplan </w:t>
      </w:r>
      <w:proofErr w:type="gramStart"/>
      <w:r w:rsidRPr="7FD5A033">
        <w:rPr>
          <w:rFonts w:ascii="Georgia" w:eastAsia="Georgia" w:hAnsi="Georgia" w:cs="Georgia"/>
          <w:sz w:val="24"/>
          <w:szCs w:val="24"/>
        </w:rPr>
        <w:t xml:space="preserve">for </w:t>
      </w:r>
      <w:r w:rsidR="004D599E">
        <w:rPr>
          <w:rFonts w:ascii="Georgia" w:eastAsia="Georgia" w:hAnsi="Georgia" w:cs="Georgia"/>
          <w:sz w:val="24"/>
          <w:szCs w:val="24"/>
        </w:rPr>
        <w:t xml:space="preserve"> </w:t>
      </w:r>
      <w:r w:rsidRPr="7FD5A033">
        <w:rPr>
          <w:rFonts w:ascii="Georgia" w:eastAsia="Georgia" w:hAnsi="Georgia" w:cs="Georgia"/>
          <w:sz w:val="24"/>
          <w:szCs w:val="24"/>
        </w:rPr>
        <w:t>voksne</w:t>
      </w:r>
      <w:proofErr w:type="gramEnd"/>
      <w:r w:rsidRPr="7FD5A033">
        <w:rPr>
          <w:rFonts w:ascii="Georgia" w:eastAsia="Georgia" w:hAnsi="Georgia" w:cs="Georgia"/>
          <w:sz w:val="24"/>
          <w:szCs w:val="24"/>
        </w:rPr>
        <w:t>.</w:t>
      </w:r>
    </w:p>
    <w:p w14:paraId="473DF91D" w14:textId="77777777" w:rsidR="003E6040" w:rsidRDefault="012AB33E" w:rsidP="00C740E1">
      <w:pPr>
        <w:pBdr>
          <w:top w:val="single" w:sz="4" w:space="1" w:color="auto"/>
          <w:left w:val="single" w:sz="4" w:space="4" w:color="auto"/>
          <w:bottom w:val="single" w:sz="4" w:space="1" w:color="auto"/>
          <w:right w:val="single" w:sz="4" w:space="4" w:color="auto"/>
        </w:pBdr>
        <w:spacing w:after="0" w:line="276" w:lineRule="auto"/>
        <w:ind w:left="705" w:hanging="345"/>
        <w:rPr>
          <w:rFonts w:ascii="Georgia" w:eastAsia="Georgia" w:hAnsi="Georgia" w:cs="Georgia"/>
          <w:sz w:val="24"/>
          <w:szCs w:val="24"/>
        </w:rPr>
      </w:pPr>
      <w:r w:rsidRPr="7FD5A033">
        <w:rPr>
          <w:rFonts w:ascii="Georgia" w:eastAsia="Georgia" w:hAnsi="Georgia" w:cs="Georgia"/>
          <w:sz w:val="24"/>
          <w:szCs w:val="24"/>
        </w:rPr>
        <w:t>-</w:t>
      </w:r>
      <w:r w:rsidR="003E6040">
        <w:tab/>
      </w:r>
      <w:r w:rsidRPr="7FD5A033">
        <w:rPr>
          <w:rFonts w:ascii="Georgia" w:eastAsia="Georgia" w:hAnsi="Georgia" w:cs="Georgia"/>
          <w:sz w:val="24"/>
          <w:szCs w:val="24"/>
        </w:rPr>
        <w:t>Plan for konfirmasjonstiden bør tas ut av Plan for trosopplæring og bør være en egen rammeplan.</w:t>
      </w:r>
    </w:p>
    <w:p w14:paraId="2F8AAE45" w14:textId="77777777" w:rsidR="003E6040" w:rsidRDefault="012AB33E" w:rsidP="00C740E1">
      <w:pPr>
        <w:pBdr>
          <w:top w:val="single" w:sz="4" w:space="1" w:color="auto"/>
          <w:left w:val="single" w:sz="4" w:space="4" w:color="auto"/>
          <w:bottom w:val="single" w:sz="4" w:space="1" w:color="auto"/>
          <w:right w:val="single" w:sz="4" w:space="4" w:color="auto"/>
        </w:pBdr>
        <w:spacing w:after="0" w:line="276" w:lineRule="auto"/>
        <w:ind w:left="705" w:hanging="345"/>
        <w:rPr>
          <w:rFonts w:ascii="Georgia" w:eastAsia="Georgia" w:hAnsi="Georgia" w:cs="Georgia"/>
          <w:sz w:val="24"/>
          <w:szCs w:val="24"/>
        </w:rPr>
      </w:pPr>
      <w:r w:rsidRPr="7FD5A033">
        <w:rPr>
          <w:rFonts w:ascii="Georgia" w:eastAsia="Georgia" w:hAnsi="Georgia" w:cs="Georgia"/>
          <w:sz w:val="24"/>
          <w:szCs w:val="24"/>
        </w:rPr>
        <w:t>-</w:t>
      </w:r>
      <w:r w:rsidR="003E6040">
        <w:tab/>
      </w:r>
      <w:r w:rsidRPr="7FD5A033">
        <w:rPr>
          <w:rFonts w:ascii="Georgia" w:eastAsia="Georgia" w:hAnsi="Georgia" w:cs="Georgia"/>
          <w:sz w:val="24"/>
          <w:szCs w:val="24"/>
        </w:rPr>
        <w:t>Plan for konfirmasjonstiden bør tas ut av Plan for trosopplæring og bør være en egen rammeplan, i tillegg til ny rammeplan for voksne.</w:t>
      </w:r>
    </w:p>
    <w:p w14:paraId="764C53A5" w14:textId="77777777" w:rsidR="003E6040" w:rsidRDefault="012AB33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w:t>
      </w:r>
      <w:r w:rsidR="003E6040">
        <w:tab/>
      </w:r>
      <w:r w:rsidRPr="7FD5A033">
        <w:rPr>
          <w:rFonts w:ascii="Georgia" w:eastAsia="Georgia" w:hAnsi="Georgia" w:cs="Georgia"/>
          <w:sz w:val="24"/>
          <w:szCs w:val="24"/>
        </w:rPr>
        <w:t>Andre forslag med begrunnelse (fritekst)</w:t>
      </w:r>
    </w:p>
    <w:p w14:paraId="6931E530" w14:textId="77777777" w:rsidR="003E6040" w:rsidRDefault="003E6040" w:rsidP="00C740E1">
      <w:pPr>
        <w:spacing w:after="0" w:line="276" w:lineRule="auto"/>
        <w:ind w:left="720"/>
        <w:rPr>
          <w:rFonts w:ascii="Georgia" w:eastAsia="Georgia" w:hAnsi="Georgia" w:cs="Georgia"/>
          <w:sz w:val="24"/>
          <w:szCs w:val="24"/>
        </w:rPr>
      </w:pPr>
    </w:p>
    <w:p w14:paraId="3A325335" w14:textId="77777777" w:rsidR="003E6040" w:rsidRDefault="012AB33E" w:rsidP="00C740E1">
      <w:pPr>
        <w:pStyle w:val="Listeavsnitt"/>
        <w:numPr>
          <w:ilvl w:val="1"/>
          <w:numId w:val="1"/>
        </w:numPr>
        <w:spacing w:after="0" w:line="276" w:lineRule="auto"/>
        <w:rPr>
          <w:rFonts w:ascii="Georgia" w:eastAsia="Georgia" w:hAnsi="Georgia" w:cs="Georgia"/>
          <w:sz w:val="24"/>
          <w:szCs w:val="24"/>
        </w:rPr>
      </w:pPr>
      <w:r w:rsidRPr="7FD5A033">
        <w:rPr>
          <w:rFonts w:ascii="Georgia" w:eastAsia="Georgia" w:hAnsi="Georgia" w:cs="Georgia"/>
          <w:sz w:val="24"/>
          <w:szCs w:val="24"/>
        </w:rPr>
        <w:t>I stedet for kjernetekster bør undervisningsaktiviteter følge kirkeårssyklusen og tar utgangspunkt kirkeårets tekster, tilhørende salmer og andre kirkemusikalske og -kulturelle uttrykk.</w:t>
      </w:r>
    </w:p>
    <w:p w14:paraId="37AED9E4" w14:textId="77777777" w:rsidR="003E6040" w:rsidRPr="00850A47" w:rsidRDefault="012AB33E" w:rsidP="00C740E1">
      <w:pPr>
        <w:numPr>
          <w:ilvl w:val="0"/>
          <w:numId w:val="2"/>
        </w:numPr>
        <w:spacing w:after="0" w:line="276" w:lineRule="auto"/>
        <w:contextualSpacing/>
        <w:rPr>
          <w:rFonts w:ascii="Georgia" w:eastAsia="Georgia" w:hAnsi="Georgia" w:cs="Georgia"/>
          <w:sz w:val="24"/>
          <w:szCs w:val="24"/>
        </w:rPr>
      </w:pPr>
      <w:r w:rsidRPr="7FD5A033">
        <w:rPr>
          <w:rFonts w:ascii="Georgia" w:eastAsia="Georgia" w:hAnsi="Georgia" w:cs="Georgia"/>
          <w:sz w:val="24"/>
          <w:szCs w:val="24"/>
        </w:rPr>
        <w:t>Kapittel 4.5 side 43</w:t>
      </w:r>
    </w:p>
    <w:p w14:paraId="49E9DE2A" w14:textId="77777777" w:rsidR="003E6040" w:rsidRDefault="012AB33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 xml:space="preserve">Kryss Enig </w:t>
      </w:r>
    </w:p>
    <w:p w14:paraId="2BFCBF09" w14:textId="77777777" w:rsidR="003E6040" w:rsidRDefault="012AB33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Kryss Uenig</w:t>
      </w:r>
    </w:p>
    <w:p w14:paraId="1A398494" w14:textId="77777777" w:rsidR="003E6040" w:rsidRDefault="003E6040" w:rsidP="00C740E1">
      <w:pPr>
        <w:pStyle w:val="Listeavsnitt"/>
        <w:spacing w:after="0" w:line="276" w:lineRule="auto"/>
        <w:ind w:left="360"/>
        <w:rPr>
          <w:rFonts w:ascii="Georgia" w:eastAsia="Georgia" w:hAnsi="Georgia" w:cs="Georgia"/>
          <w:b/>
          <w:bCs/>
          <w:sz w:val="24"/>
          <w:szCs w:val="24"/>
        </w:rPr>
      </w:pPr>
    </w:p>
    <w:p w14:paraId="112D3B40" w14:textId="77777777" w:rsidR="00C740E1" w:rsidRDefault="00C740E1" w:rsidP="00C740E1">
      <w:pPr>
        <w:pStyle w:val="Listeavsnitt"/>
        <w:spacing w:after="0" w:line="276" w:lineRule="auto"/>
        <w:ind w:left="360"/>
        <w:rPr>
          <w:rFonts w:ascii="Georgia" w:eastAsia="Georgia" w:hAnsi="Georgia" w:cs="Georgia"/>
          <w:b/>
          <w:bCs/>
          <w:sz w:val="24"/>
          <w:szCs w:val="24"/>
        </w:rPr>
      </w:pPr>
    </w:p>
    <w:p w14:paraId="2B9FE01C" w14:textId="77777777" w:rsidR="003E6040" w:rsidRPr="009A39AF" w:rsidRDefault="012AB33E" w:rsidP="00C740E1">
      <w:pPr>
        <w:pStyle w:val="Listeavsnitt"/>
        <w:numPr>
          <w:ilvl w:val="0"/>
          <w:numId w:val="1"/>
        </w:numPr>
        <w:spacing w:after="0" w:line="276" w:lineRule="auto"/>
        <w:rPr>
          <w:rFonts w:ascii="Georgia" w:eastAsia="Georgia" w:hAnsi="Georgia" w:cs="Georgia"/>
          <w:b/>
          <w:bCs/>
          <w:sz w:val="24"/>
          <w:szCs w:val="24"/>
        </w:rPr>
      </w:pPr>
      <w:r w:rsidRPr="7FD5A033">
        <w:rPr>
          <w:rFonts w:ascii="Georgia" w:eastAsia="Georgia" w:hAnsi="Georgia" w:cs="Georgia"/>
          <w:b/>
          <w:bCs/>
          <w:sz w:val="24"/>
          <w:szCs w:val="24"/>
        </w:rPr>
        <w:t>Forholdet mellom lokalt handlingsrom og nasjonal styring</w:t>
      </w:r>
    </w:p>
    <w:p w14:paraId="2F654A72" w14:textId="77777777" w:rsidR="003E6040" w:rsidRDefault="012AB33E" w:rsidP="00C740E1">
      <w:pPr>
        <w:pStyle w:val="Listeavsnitt"/>
        <w:numPr>
          <w:ilvl w:val="1"/>
          <w:numId w:val="1"/>
        </w:numPr>
        <w:spacing w:after="0" w:line="276" w:lineRule="auto"/>
        <w:rPr>
          <w:rFonts w:ascii="Georgia" w:eastAsia="Georgia" w:hAnsi="Georgia" w:cs="Georgia"/>
          <w:sz w:val="24"/>
          <w:szCs w:val="24"/>
        </w:rPr>
      </w:pPr>
      <w:r w:rsidRPr="7FD5A033">
        <w:rPr>
          <w:rFonts w:ascii="Georgia" w:eastAsia="Georgia" w:hAnsi="Georgia" w:cs="Georgia"/>
          <w:sz w:val="24"/>
          <w:szCs w:val="24"/>
        </w:rPr>
        <w:t xml:space="preserve">Den sentrale styringen av undervisningsfeltet bør bli mer overordnet, mens det bør gis større handlingsrom på lokalt nivå innenfor det rammeverket som gis. </w:t>
      </w:r>
    </w:p>
    <w:p w14:paraId="5BE5BAB3" w14:textId="77777777" w:rsidR="003E6040" w:rsidRPr="00850A47" w:rsidRDefault="012AB33E" w:rsidP="00C740E1">
      <w:pPr>
        <w:numPr>
          <w:ilvl w:val="0"/>
          <w:numId w:val="2"/>
        </w:numPr>
        <w:spacing w:after="0" w:line="276" w:lineRule="auto"/>
        <w:contextualSpacing/>
        <w:rPr>
          <w:rFonts w:ascii="Georgia" w:eastAsia="Georgia" w:hAnsi="Georgia" w:cs="Georgia"/>
          <w:sz w:val="24"/>
          <w:szCs w:val="24"/>
        </w:rPr>
      </w:pPr>
      <w:r w:rsidRPr="7FD5A033">
        <w:rPr>
          <w:rFonts w:ascii="Georgia" w:eastAsia="Georgia" w:hAnsi="Georgia" w:cs="Georgia"/>
          <w:sz w:val="24"/>
          <w:szCs w:val="24"/>
        </w:rPr>
        <w:t>Kapittel 4.6 side 44</w:t>
      </w:r>
    </w:p>
    <w:p w14:paraId="17384337" w14:textId="77777777" w:rsidR="003E6040" w:rsidRDefault="012AB33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 xml:space="preserve">Kryss Enig </w:t>
      </w:r>
    </w:p>
    <w:p w14:paraId="647754D1" w14:textId="77777777" w:rsidR="003E6040" w:rsidRDefault="012AB33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Kryss Uenig</w:t>
      </w:r>
    </w:p>
    <w:p w14:paraId="50FDCCD6" w14:textId="77777777" w:rsidR="003E6040" w:rsidRDefault="003E6040" w:rsidP="00C740E1">
      <w:pPr>
        <w:spacing w:after="0" w:line="276" w:lineRule="auto"/>
        <w:ind w:left="1512"/>
        <w:contextualSpacing/>
        <w:rPr>
          <w:rFonts w:ascii="Georgia" w:eastAsia="Georgia" w:hAnsi="Georgia" w:cs="Georgia"/>
          <w:sz w:val="24"/>
          <w:szCs w:val="24"/>
        </w:rPr>
      </w:pPr>
    </w:p>
    <w:p w14:paraId="27ABE21B" w14:textId="77777777" w:rsidR="00C740E1" w:rsidRDefault="00C740E1" w:rsidP="00C740E1">
      <w:pPr>
        <w:spacing w:after="0" w:line="276" w:lineRule="auto"/>
        <w:ind w:left="1512"/>
        <w:contextualSpacing/>
        <w:rPr>
          <w:rFonts w:ascii="Georgia" w:eastAsia="Georgia" w:hAnsi="Georgia" w:cs="Georgia"/>
          <w:sz w:val="24"/>
          <w:szCs w:val="24"/>
        </w:rPr>
      </w:pPr>
    </w:p>
    <w:p w14:paraId="198032B9" w14:textId="77777777" w:rsidR="00C740E1" w:rsidRDefault="00C740E1" w:rsidP="00C740E1">
      <w:pPr>
        <w:spacing w:after="0" w:line="276" w:lineRule="auto"/>
        <w:ind w:left="1512"/>
        <w:contextualSpacing/>
        <w:rPr>
          <w:rFonts w:ascii="Georgia" w:eastAsia="Georgia" w:hAnsi="Georgia" w:cs="Georgia"/>
          <w:sz w:val="24"/>
          <w:szCs w:val="24"/>
        </w:rPr>
      </w:pPr>
    </w:p>
    <w:p w14:paraId="33A811B3" w14:textId="4A83164F" w:rsidR="003E6040" w:rsidRPr="0076422B" w:rsidRDefault="012AB33E" w:rsidP="00C740E1">
      <w:pPr>
        <w:spacing w:after="0" w:line="276" w:lineRule="auto"/>
        <w:ind w:firstLine="360"/>
        <w:contextualSpacing/>
        <w:rPr>
          <w:rFonts w:ascii="Georgia" w:eastAsia="Georgia" w:hAnsi="Georgia" w:cs="Georgia"/>
          <w:b/>
          <w:bCs/>
          <w:sz w:val="24"/>
          <w:szCs w:val="24"/>
        </w:rPr>
      </w:pPr>
      <w:r w:rsidRPr="7FD5A033">
        <w:rPr>
          <w:rFonts w:ascii="Georgia" w:eastAsia="Georgia" w:hAnsi="Georgia" w:cs="Georgia"/>
          <w:b/>
          <w:bCs/>
          <w:sz w:val="24"/>
          <w:szCs w:val="24"/>
        </w:rPr>
        <w:lastRenderedPageBreak/>
        <w:t xml:space="preserve">Tilleggsspørsmål </w:t>
      </w:r>
      <w:r w:rsidR="7584C8AB" w:rsidRPr="7FD5A033">
        <w:rPr>
          <w:rFonts w:ascii="Georgia" w:eastAsia="Georgia" w:hAnsi="Georgia" w:cs="Georgia"/>
          <w:b/>
          <w:bCs/>
          <w:sz w:val="24"/>
          <w:szCs w:val="24"/>
        </w:rPr>
        <w:t xml:space="preserve">2 </w:t>
      </w:r>
      <w:r w:rsidRPr="7FD5A033">
        <w:rPr>
          <w:rFonts w:ascii="Georgia" w:eastAsia="Georgia" w:hAnsi="Georgia" w:cs="Georgia"/>
          <w:b/>
          <w:bCs/>
          <w:sz w:val="24"/>
          <w:szCs w:val="24"/>
        </w:rPr>
        <w:t>fra Kirkerådet:</w:t>
      </w:r>
    </w:p>
    <w:p w14:paraId="584B73C5" w14:textId="4C86985B" w:rsidR="003E6040" w:rsidRDefault="012AB33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Hvordan bør ordningen for godkjenning av plan for undervisningsfeltet være i fremtiden?</w:t>
      </w:r>
    </w:p>
    <w:p w14:paraId="338EFD44" w14:textId="104CFC05" w:rsidR="003E6040" w:rsidRDefault="003E6040"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p>
    <w:p w14:paraId="51BBBF57" w14:textId="786FA3AC" w:rsidR="003E6040" w:rsidRDefault="012AB33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Enten Kryss: Ordningen bør fortsatt være at plan for undervisningsfeltet sendes til godkjenning hos biskop etter vedtak i menighetsrådet.</w:t>
      </w:r>
    </w:p>
    <w:p w14:paraId="2AA8591A" w14:textId="384D1771" w:rsidR="003E6040" w:rsidRPr="001D2F3D" w:rsidRDefault="012AB33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Begrunn svaret (fritekst):</w:t>
      </w:r>
      <w:r w:rsidR="004D599E">
        <w:rPr>
          <w:rFonts w:ascii="Georgia" w:eastAsia="Georgia" w:hAnsi="Georgia" w:cs="Georgia"/>
          <w:sz w:val="24"/>
          <w:szCs w:val="24"/>
        </w:rPr>
        <w:br/>
      </w:r>
    </w:p>
    <w:p w14:paraId="176F14E3" w14:textId="77777777" w:rsidR="003E6040" w:rsidRDefault="012AB33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 xml:space="preserve">Eller Kryss Ordningen bør være at plan for undervisningsfeltet ikke sendes til godkjenning hos biskop etter vedtak i menighetsrådet, slik at man følger samme praksis som ved plan for diakoni og plan for kirkemusikk. </w:t>
      </w:r>
    </w:p>
    <w:p w14:paraId="1B810529" w14:textId="77777777" w:rsidR="003E6040" w:rsidRPr="001D2F3D" w:rsidRDefault="012AB33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Begrunn svaret (fritekst):</w:t>
      </w:r>
    </w:p>
    <w:p w14:paraId="3FAFAE51" w14:textId="77777777" w:rsidR="003E6040" w:rsidRDefault="003E6040" w:rsidP="00C740E1">
      <w:pPr>
        <w:spacing w:after="0" w:line="276" w:lineRule="auto"/>
        <w:ind w:left="360"/>
        <w:rPr>
          <w:rFonts w:ascii="Georgia" w:eastAsia="Georgia" w:hAnsi="Georgia" w:cs="Georgia"/>
          <w:sz w:val="24"/>
          <w:szCs w:val="24"/>
        </w:rPr>
      </w:pPr>
    </w:p>
    <w:p w14:paraId="51BF2AA6" w14:textId="77777777" w:rsidR="003E6040" w:rsidRPr="00355C43" w:rsidRDefault="012AB33E" w:rsidP="00C740E1">
      <w:pPr>
        <w:pStyle w:val="Listeavsnitt"/>
        <w:numPr>
          <w:ilvl w:val="1"/>
          <w:numId w:val="1"/>
        </w:numPr>
        <w:spacing w:after="0" w:line="276" w:lineRule="auto"/>
        <w:rPr>
          <w:rFonts w:ascii="Georgia" w:eastAsia="Georgia" w:hAnsi="Georgia" w:cs="Georgia"/>
          <w:color w:val="000000" w:themeColor="text1"/>
          <w:sz w:val="24"/>
          <w:szCs w:val="24"/>
        </w:rPr>
      </w:pPr>
      <w:r w:rsidRPr="7FD5A033">
        <w:rPr>
          <w:rFonts w:ascii="Georgia" w:eastAsia="Georgia" w:hAnsi="Georgia" w:cs="Georgia"/>
          <w:sz w:val="24"/>
          <w:szCs w:val="24"/>
        </w:rPr>
        <w:t>Ressursbanken og mulighetene for og tilgang til informasjons- og erfaringsdeling, ressurser og materiell bør videreføres og styrkes.</w:t>
      </w:r>
    </w:p>
    <w:p w14:paraId="2DD3F840" w14:textId="77777777" w:rsidR="003E6040" w:rsidRPr="00DD0E3C" w:rsidRDefault="012AB33E" w:rsidP="00C740E1">
      <w:pPr>
        <w:numPr>
          <w:ilvl w:val="0"/>
          <w:numId w:val="2"/>
        </w:numPr>
        <w:spacing w:after="0" w:line="276" w:lineRule="auto"/>
        <w:contextualSpacing/>
        <w:rPr>
          <w:rFonts w:ascii="Georgia" w:eastAsia="Georgia" w:hAnsi="Georgia" w:cs="Georgia"/>
          <w:sz w:val="24"/>
          <w:szCs w:val="24"/>
        </w:rPr>
      </w:pPr>
      <w:r w:rsidRPr="7FD5A033">
        <w:rPr>
          <w:rFonts w:ascii="Georgia" w:eastAsia="Georgia" w:hAnsi="Georgia" w:cs="Georgia"/>
          <w:sz w:val="24"/>
          <w:szCs w:val="24"/>
        </w:rPr>
        <w:t>Kapittel 4.6 side 44</w:t>
      </w:r>
    </w:p>
    <w:p w14:paraId="37E76FD7" w14:textId="77777777" w:rsidR="003E6040" w:rsidRDefault="012AB33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 xml:space="preserve">Kryss Enig </w:t>
      </w:r>
    </w:p>
    <w:p w14:paraId="44BA549C" w14:textId="77777777" w:rsidR="003E6040" w:rsidRDefault="012AB33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Kryss Uenig</w:t>
      </w:r>
    </w:p>
    <w:p w14:paraId="3B4CC5C8" w14:textId="77777777" w:rsidR="003E6040" w:rsidRDefault="003E6040" w:rsidP="00C740E1">
      <w:pPr>
        <w:pStyle w:val="Listeavsnitt"/>
        <w:spacing w:after="0" w:line="276" w:lineRule="auto"/>
        <w:ind w:left="792"/>
        <w:rPr>
          <w:rFonts w:ascii="Georgia" w:eastAsia="Georgia" w:hAnsi="Georgia" w:cs="Georgia"/>
          <w:sz w:val="24"/>
          <w:szCs w:val="24"/>
        </w:rPr>
      </w:pPr>
    </w:p>
    <w:p w14:paraId="0B4C4CB8" w14:textId="77777777" w:rsidR="003E6040" w:rsidRDefault="012AB33E" w:rsidP="00C740E1">
      <w:pPr>
        <w:pStyle w:val="Listeavsnitt"/>
        <w:numPr>
          <w:ilvl w:val="1"/>
          <w:numId w:val="1"/>
        </w:numPr>
        <w:spacing w:after="0" w:line="276" w:lineRule="auto"/>
        <w:rPr>
          <w:rFonts w:ascii="Georgia" w:eastAsia="Georgia" w:hAnsi="Georgia" w:cs="Georgia"/>
          <w:sz w:val="24"/>
          <w:szCs w:val="24"/>
        </w:rPr>
      </w:pPr>
      <w:r w:rsidRPr="7FD5A033">
        <w:rPr>
          <w:rFonts w:ascii="Georgia" w:eastAsia="Georgia" w:hAnsi="Georgia" w:cs="Georgia"/>
          <w:sz w:val="24"/>
          <w:szCs w:val="24"/>
        </w:rPr>
        <w:t>Arbeidet med digitale, pedagogiske ressurser bør styrkes både på lokalt og sentralt nivå og må ses i sammenheng med Den norske kirkes digitale satsing.</w:t>
      </w:r>
    </w:p>
    <w:p w14:paraId="0927F821" w14:textId="77777777" w:rsidR="003E6040" w:rsidRPr="00850A47" w:rsidRDefault="012AB33E" w:rsidP="00C740E1">
      <w:pPr>
        <w:numPr>
          <w:ilvl w:val="0"/>
          <w:numId w:val="2"/>
        </w:numPr>
        <w:spacing w:after="0" w:line="276" w:lineRule="auto"/>
        <w:contextualSpacing/>
        <w:rPr>
          <w:rFonts w:ascii="Georgia" w:eastAsia="Georgia" w:hAnsi="Georgia" w:cs="Georgia"/>
          <w:sz w:val="24"/>
          <w:szCs w:val="24"/>
        </w:rPr>
      </w:pPr>
      <w:bookmarkStart w:id="7" w:name="_Hlk93404786"/>
      <w:r w:rsidRPr="7FD5A033">
        <w:rPr>
          <w:rFonts w:ascii="Georgia" w:eastAsia="Georgia" w:hAnsi="Georgia" w:cs="Georgia"/>
          <w:sz w:val="24"/>
          <w:szCs w:val="24"/>
        </w:rPr>
        <w:t>Kapittel 4.6 side 44</w:t>
      </w:r>
    </w:p>
    <w:p w14:paraId="5D66AFD3" w14:textId="77777777" w:rsidR="003E6040" w:rsidRDefault="012AB33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 xml:space="preserve">Kryss Enig </w:t>
      </w:r>
    </w:p>
    <w:p w14:paraId="47742771" w14:textId="77777777" w:rsidR="003E6040" w:rsidRDefault="012AB33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Kryss Uenig</w:t>
      </w:r>
    </w:p>
    <w:bookmarkEnd w:id="7"/>
    <w:p w14:paraId="4E19E235" w14:textId="77777777" w:rsidR="003E6040" w:rsidRDefault="003E6040" w:rsidP="00C740E1">
      <w:pPr>
        <w:pStyle w:val="Listeavsnitt"/>
        <w:spacing w:after="0" w:line="276" w:lineRule="auto"/>
        <w:ind w:left="792"/>
        <w:rPr>
          <w:rFonts w:ascii="Georgia" w:eastAsia="Georgia" w:hAnsi="Georgia" w:cs="Georgia"/>
          <w:sz w:val="24"/>
          <w:szCs w:val="24"/>
        </w:rPr>
      </w:pPr>
    </w:p>
    <w:p w14:paraId="5207E205" w14:textId="77777777" w:rsidR="003E6040" w:rsidRDefault="012AB33E" w:rsidP="00C740E1">
      <w:pPr>
        <w:pStyle w:val="Listeavsnitt"/>
        <w:numPr>
          <w:ilvl w:val="0"/>
          <w:numId w:val="1"/>
        </w:numPr>
        <w:spacing w:after="0" w:line="276" w:lineRule="auto"/>
        <w:rPr>
          <w:rFonts w:ascii="Georgia" w:eastAsia="Georgia" w:hAnsi="Georgia" w:cs="Georgia"/>
          <w:b/>
          <w:bCs/>
          <w:sz w:val="24"/>
          <w:szCs w:val="24"/>
        </w:rPr>
      </w:pPr>
      <w:r w:rsidRPr="7FD5A033">
        <w:rPr>
          <w:rFonts w:ascii="Georgia" w:eastAsia="Georgia" w:hAnsi="Georgia" w:cs="Georgia"/>
          <w:b/>
          <w:bCs/>
          <w:sz w:val="24"/>
          <w:szCs w:val="24"/>
        </w:rPr>
        <w:t>Mangfold og likeverd</w:t>
      </w:r>
    </w:p>
    <w:p w14:paraId="1376C0B2" w14:textId="77777777" w:rsidR="003E6040" w:rsidRDefault="012AB33E" w:rsidP="00C740E1">
      <w:pPr>
        <w:pStyle w:val="Listeavsnitt"/>
        <w:numPr>
          <w:ilvl w:val="1"/>
          <w:numId w:val="1"/>
        </w:numPr>
        <w:spacing w:after="0" w:line="276" w:lineRule="auto"/>
        <w:rPr>
          <w:rFonts w:ascii="Georgia" w:eastAsia="Georgia" w:hAnsi="Georgia" w:cs="Georgia"/>
          <w:sz w:val="24"/>
          <w:szCs w:val="24"/>
        </w:rPr>
      </w:pPr>
      <w:r w:rsidRPr="7FD5A033">
        <w:rPr>
          <w:rFonts w:ascii="Georgia" w:eastAsia="Georgia" w:hAnsi="Georgia" w:cs="Georgia"/>
          <w:sz w:val="24"/>
          <w:szCs w:val="24"/>
        </w:rPr>
        <w:t>Perspektivene på mangfold og likeverd bør styrkes i den teologiske og pedagogiske grunnlagstenkningen og tydeligere slå fast alles mulighet til å delta.</w:t>
      </w:r>
    </w:p>
    <w:p w14:paraId="4DCB2F33" w14:textId="77777777" w:rsidR="003E6040" w:rsidRDefault="012AB33E" w:rsidP="00C740E1">
      <w:pPr>
        <w:pStyle w:val="Listeavsnitt"/>
        <w:numPr>
          <w:ilvl w:val="1"/>
          <w:numId w:val="1"/>
        </w:numPr>
        <w:spacing w:after="0" w:line="276" w:lineRule="auto"/>
        <w:rPr>
          <w:rFonts w:ascii="Georgia" w:eastAsia="Georgia" w:hAnsi="Georgia" w:cs="Georgia"/>
          <w:sz w:val="24"/>
          <w:szCs w:val="24"/>
        </w:rPr>
      </w:pPr>
      <w:r w:rsidRPr="7FD5A033">
        <w:rPr>
          <w:rFonts w:ascii="Georgia" w:eastAsia="Georgia" w:hAnsi="Georgia" w:cs="Georgia"/>
          <w:sz w:val="24"/>
          <w:szCs w:val="24"/>
        </w:rPr>
        <w:t>Ressursbanken bør gjennomgående tematisere inkludering og universell utforming i undervisningsopplegg og pedagogiske ressurser.</w:t>
      </w:r>
    </w:p>
    <w:p w14:paraId="06DE9CC2" w14:textId="77777777" w:rsidR="003E6040" w:rsidRDefault="012AB33E" w:rsidP="00C740E1">
      <w:pPr>
        <w:pStyle w:val="Listeavsnitt"/>
        <w:numPr>
          <w:ilvl w:val="1"/>
          <w:numId w:val="1"/>
        </w:numPr>
        <w:spacing w:after="0" w:line="276" w:lineRule="auto"/>
        <w:rPr>
          <w:rFonts w:ascii="Georgia" w:eastAsia="Georgia" w:hAnsi="Georgia" w:cs="Georgia"/>
          <w:sz w:val="24"/>
          <w:szCs w:val="24"/>
        </w:rPr>
      </w:pPr>
      <w:r w:rsidRPr="7FD5A033">
        <w:rPr>
          <w:rFonts w:ascii="Georgia" w:eastAsia="Georgia" w:hAnsi="Georgia" w:cs="Georgia"/>
          <w:sz w:val="24"/>
          <w:szCs w:val="24"/>
        </w:rPr>
        <w:t>Inkludering og universell utforming bør være tema i kompetansehevende tiltak.</w:t>
      </w:r>
    </w:p>
    <w:p w14:paraId="2530812A" w14:textId="77777777" w:rsidR="003E6040" w:rsidRDefault="003E6040" w:rsidP="00C740E1">
      <w:pPr>
        <w:pStyle w:val="Listeavsnitt"/>
        <w:spacing w:after="0" w:line="276" w:lineRule="auto"/>
        <w:ind w:left="792"/>
        <w:rPr>
          <w:rFonts w:ascii="Georgia" w:eastAsia="Georgia" w:hAnsi="Georgia" w:cs="Georgia"/>
          <w:sz w:val="24"/>
          <w:szCs w:val="24"/>
        </w:rPr>
      </w:pPr>
    </w:p>
    <w:p w14:paraId="50D7F50F" w14:textId="77777777" w:rsidR="003E6040" w:rsidRPr="009A39AF" w:rsidRDefault="012AB33E" w:rsidP="00C740E1">
      <w:pPr>
        <w:pStyle w:val="Listeavsnitt"/>
        <w:numPr>
          <w:ilvl w:val="0"/>
          <w:numId w:val="1"/>
        </w:numPr>
        <w:spacing w:after="0" w:line="276" w:lineRule="auto"/>
        <w:rPr>
          <w:rFonts w:ascii="Georgia" w:eastAsia="Georgia" w:hAnsi="Georgia" w:cs="Georgia"/>
          <w:b/>
          <w:bCs/>
          <w:sz w:val="24"/>
          <w:szCs w:val="24"/>
        </w:rPr>
      </w:pPr>
      <w:r w:rsidRPr="7FD5A033">
        <w:rPr>
          <w:rFonts w:ascii="Georgia" w:eastAsia="Georgia" w:hAnsi="Georgia" w:cs="Georgia"/>
          <w:b/>
          <w:bCs/>
          <w:sz w:val="24"/>
          <w:szCs w:val="24"/>
        </w:rPr>
        <w:t>Forholdet mellom «bredde» og «kontinuerlig»</w:t>
      </w:r>
    </w:p>
    <w:p w14:paraId="07E12143" w14:textId="77777777" w:rsidR="003E6040" w:rsidRDefault="012AB33E" w:rsidP="00C740E1">
      <w:pPr>
        <w:pStyle w:val="Listeavsnitt"/>
        <w:numPr>
          <w:ilvl w:val="1"/>
          <w:numId w:val="1"/>
        </w:numPr>
        <w:spacing w:after="0" w:line="276" w:lineRule="auto"/>
        <w:rPr>
          <w:rFonts w:ascii="Georgia" w:eastAsia="Georgia" w:hAnsi="Georgia" w:cs="Georgia"/>
          <w:sz w:val="24"/>
          <w:szCs w:val="24"/>
        </w:rPr>
      </w:pPr>
      <w:r w:rsidRPr="7FD5A033">
        <w:rPr>
          <w:rFonts w:ascii="Georgia" w:eastAsia="Georgia" w:hAnsi="Georgia" w:cs="Georgia"/>
          <w:sz w:val="24"/>
          <w:szCs w:val="24"/>
        </w:rPr>
        <w:t>Målet om kvalitativ og kvantitativ bredde bør opprettholdes. Breddetiltakene er nødvendig for å nå medlemmene i en folkekirke og tiltakene har skapt vekst og utviklet gudstjenestelivet.</w:t>
      </w:r>
    </w:p>
    <w:p w14:paraId="62C5AE87" w14:textId="77777777" w:rsidR="003E6040" w:rsidRPr="00C37A70" w:rsidRDefault="012AB33E" w:rsidP="00C740E1">
      <w:pPr>
        <w:numPr>
          <w:ilvl w:val="0"/>
          <w:numId w:val="2"/>
        </w:numPr>
        <w:spacing w:after="0" w:line="276" w:lineRule="auto"/>
        <w:contextualSpacing/>
        <w:rPr>
          <w:rFonts w:ascii="Georgia" w:eastAsia="Georgia" w:hAnsi="Georgia" w:cs="Georgia"/>
          <w:sz w:val="24"/>
          <w:szCs w:val="24"/>
        </w:rPr>
      </w:pPr>
      <w:r w:rsidRPr="7FD5A033">
        <w:rPr>
          <w:rFonts w:ascii="Georgia" w:eastAsia="Georgia" w:hAnsi="Georgia" w:cs="Georgia"/>
          <w:sz w:val="24"/>
          <w:szCs w:val="24"/>
        </w:rPr>
        <w:t>Kapittel 4.8 side 46</w:t>
      </w:r>
    </w:p>
    <w:p w14:paraId="54C54ACE" w14:textId="77777777" w:rsidR="003E6040" w:rsidRDefault="012AB33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 xml:space="preserve">Kryss Enig </w:t>
      </w:r>
    </w:p>
    <w:p w14:paraId="2FD3B1E7" w14:textId="77777777" w:rsidR="003E6040" w:rsidRDefault="012AB33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Kryss Uenig</w:t>
      </w:r>
    </w:p>
    <w:p w14:paraId="675CC86D" w14:textId="77777777" w:rsidR="003E6040" w:rsidRPr="0056757B" w:rsidRDefault="012AB33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Eventuell kommentar (fritekst)</w:t>
      </w:r>
    </w:p>
    <w:p w14:paraId="6D81F1CF" w14:textId="77777777" w:rsidR="003E6040" w:rsidRDefault="003E6040" w:rsidP="00C740E1">
      <w:pPr>
        <w:pStyle w:val="Listeavsnitt"/>
        <w:spacing w:after="0" w:line="276" w:lineRule="auto"/>
        <w:ind w:left="792"/>
        <w:rPr>
          <w:rFonts w:ascii="Georgia" w:eastAsia="Georgia" w:hAnsi="Georgia" w:cs="Georgia"/>
          <w:sz w:val="24"/>
          <w:szCs w:val="24"/>
        </w:rPr>
      </w:pPr>
    </w:p>
    <w:p w14:paraId="2D2687D7" w14:textId="77777777" w:rsidR="003E6040" w:rsidRDefault="012AB33E" w:rsidP="00C740E1">
      <w:pPr>
        <w:pStyle w:val="Listeavsnitt"/>
        <w:numPr>
          <w:ilvl w:val="1"/>
          <w:numId w:val="1"/>
        </w:numPr>
        <w:spacing w:after="0" w:line="276" w:lineRule="auto"/>
        <w:rPr>
          <w:rFonts w:ascii="Georgia" w:eastAsia="Georgia" w:hAnsi="Georgia" w:cs="Georgia"/>
          <w:sz w:val="24"/>
          <w:szCs w:val="24"/>
        </w:rPr>
      </w:pPr>
      <w:r w:rsidRPr="7FD5A033">
        <w:rPr>
          <w:rFonts w:ascii="Georgia" w:eastAsia="Georgia" w:hAnsi="Georgia" w:cs="Georgia"/>
          <w:sz w:val="24"/>
          <w:szCs w:val="24"/>
        </w:rPr>
        <w:lastRenderedPageBreak/>
        <w:t>Det som oppleves som et kunstig og organisatorisk skille mellom tidsavgrensede breddetiltak og kontinuerlig arbeid bør bygges ned. Det bør legges en helhetlig forståelse av og målsetting for kirkelig undervisning og læring til grunn, slik at tiltakene utfyller hverandre. Det bør tas nødvendige grep på alle nivå slik at tiltakene kan ses i sammenheng.</w:t>
      </w:r>
    </w:p>
    <w:p w14:paraId="3A35FD7A" w14:textId="77777777" w:rsidR="003E6040" w:rsidRPr="001B583B" w:rsidRDefault="012AB33E" w:rsidP="00C740E1">
      <w:pPr>
        <w:numPr>
          <w:ilvl w:val="0"/>
          <w:numId w:val="2"/>
        </w:numPr>
        <w:spacing w:after="0" w:line="276" w:lineRule="auto"/>
        <w:contextualSpacing/>
        <w:rPr>
          <w:rFonts w:ascii="Georgia" w:eastAsia="Georgia" w:hAnsi="Georgia" w:cs="Georgia"/>
          <w:sz w:val="24"/>
          <w:szCs w:val="24"/>
        </w:rPr>
      </w:pPr>
      <w:bookmarkStart w:id="8" w:name="_Hlk92799111"/>
      <w:r w:rsidRPr="7FD5A033">
        <w:rPr>
          <w:rFonts w:ascii="Georgia" w:eastAsia="Georgia" w:hAnsi="Georgia" w:cs="Georgia"/>
          <w:sz w:val="24"/>
          <w:szCs w:val="24"/>
        </w:rPr>
        <w:t>Kapittel 4.8 side 46</w:t>
      </w:r>
    </w:p>
    <w:p w14:paraId="4449F7E7" w14:textId="77777777" w:rsidR="003E6040" w:rsidRPr="001B583B" w:rsidRDefault="012AB33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 xml:space="preserve">Kryss Enig </w:t>
      </w:r>
    </w:p>
    <w:p w14:paraId="64B836CD" w14:textId="77777777" w:rsidR="003E6040" w:rsidRPr="0056757B" w:rsidRDefault="012AB33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Kryss Uenig</w:t>
      </w:r>
    </w:p>
    <w:p w14:paraId="0A1B472B" w14:textId="77777777" w:rsidR="003E6040" w:rsidRPr="0056757B" w:rsidRDefault="012AB33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Eventuell kommentar (fritekst)</w:t>
      </w:r>
    </w:p>
    <w:p w14:paraId="5385F74A" w14:textId="77777777" w:rsidR="003E6040" w:rsidRPr="001B583B" w:rsidRDefault="003E6040" w:rsidP="00C740E1">
      <w:pPr>
        <w:spacing w:after="0" w:line="276" w:lineRule="auto"/>
        <w:ind w:left="792"/>
        <w:contextualSpacing/>
        <w:rPr>
          <w:rFonts w:ascii="Georgia" w:eastAsia="Georgia" w:hAnsi="Georgia" w:cs="Georgia"/>
          <w:sz w:val="24"/>
          <w:szCs w:val="24"/>
        </w:rPr>
      </w:pPr>
    </w:p>
    <w:bookmarkEnd w:id="8"/>
    <w:p w14:paraId="556CB456" w14:textId="77777777" w:rsidR="003E6040" w:rsidRPr="009A39AF" w:rsidRDefault="012AB33E" w:rsidP="00C740E1">
      <w:pPr>
        <w:pStyle w:val="Listeavsnitt"/>
        <w:numPr>
          <w:ilvl w:val="0"/>
          <w:numId w:val="1"/>
        </w:numPr>
        <w:spacing w:after="0" w:line="276" w:lineRule="auto"/>
        <w:rPr>
          <w:rFonts w:ascii="Georgia" w:eastAsia="Georgia" w:hAnsi="Georgia" w:cs="Georgia"/>
          <w:b/>
          <w:bCs/>
          <w:sz w:val="24"/>
          <w:szCs w:val="24"/>
        </w:rPr>
      </w:pPr>
      <w:r w:rsidRPr="7FD5A033">
        <w:rPr>
          <w:rFonts w:ascii="Georgia" w:eastAsia="Georgia" w:hAnsi="Georgia" w:cs="Georgia"/>
          <w:b/>
          <w:bCs/>
          <w:sz w:val="24"/>
          <w:szCs w:val="24"/>
        </w:rPr>
        <w:t>Trosopplæring i hjemmet</w:t>
      </w:r>
    </w:p>
    <w:p w14:paraId="464F3B02" w14:textId="2DC42D1A" w:rsidR="003E6040" w:rsidRDefault="012AB33E" w:rsidP="00C740E1">
      <w:pPr>
        <w:pStyle w:val="Listeavsnitt"/>
        <w:numPr>
          <w:ilvl w:val="1"/>
          <w:numId w:val="1"/>
        </w:numPr>
        <w:spacing w:after="0" w:line="276" w:lineRule="auto"/>
        <w:rPr>
          <w:rFonts w:ascii="Georgia" w:eastAsia="Georgia" w:hAnsi="Georgia" w:cs="Georgia"/>
          <w:sz w:val="24"/>
          <w:szCs w:val="24"/>
        </w:rPr>
      </w:pPr>
      <w:r w:rsidRPr="7FD5A033">
        <w:rPr>
          <w:rFonts w:ascii="Georgia" w:eastAsia="Georgia" w:hAnsi="Georgia" w:cs="Georgia"/>
          <w:sz w:val="24"/>
          <w:szCs w:val="24"/>
        </w:rPr>
        <w:t xml:space="preserve">Både </w:t>
      </w:r>
      <w:r w:rsidR="566E81E1" w:rsidRPr="7FD5A033">
        <w:rPr>
          <w:rFonts w:ascii="Georgia" w:eastAsia="Georgia" w:hAnsi="Georgia" w:cs="Georgia"/>
          <w:sz w:val="24"/>
          <w:szCs w:val="24"/>
        </w:rPr>
        <w:t>D</w:t>
      </w:r>
      <w:r w:rsidRPr="7FD5A033">
        <w:rPr>
          <w:rFonts w:ascii="Georgia" w:eastAsia="Georgia" w:hAnsi="Georgia" w:cs="Georgia"/>
          <w:sz w:val="24"/>
          <w:szCs w:val="24"/>
        </w:rPr>
        <w:t>en norske kirkes grunnlagstenkning og rammeplaner bør eksplisitt omtale og understøtte kirkens undervisning og læring i hjemmet som en naturlig del av undervisningsoppdraget.</w:t>
      </w:r>
    </w:p>
    <w:p w14:paraId="6897878D" w14:textId="77777777" w:rsidR="003E6040" w:rsidRPr="00C37A70" w:rsidRDefault="012AB33E" w:rsidP="00C740E1">
      <w:pPr>
        <w:numPr>
          <w:ilvl w:val="0"/>
          <w:numId w:val="2"/>
        </w:numPr>
        <w:spacing w:after="0" w:line="276" w:lineRule="auto"/>
        <w:contextualSpacing/>
        <w:rPr>
          <w:rFonts w:ascii="Georgia" w:eastAsia="Georgia" w:hAnsi="Georgia" w:cs="Georgia"/>
          <w:sz w:val="24"/>
          <w:szCs w:val="24"/>
        </w:rPr>
      </w:pPr>
      <w:r w:rsidRPr="7FD5A033">
        <w:rPr>
          <w:rFonts w:ascii="Georgia" w:eastAsia="Georgia" w:hAnsi="Georgia" w:cs="Georgia"/>
          <w:sz w:val="24"/>
          <w:szCs w:val="24"/>
        </w:rPr>
        <w:t xml:space="preserve">Kapittel 4.9 side 49 </w:t>
      </w:r>
    </w:p>
    <w:p w14:paraId="18382589" w14:textId="77777777" w:rsidR="003E6040" w:rsidRDefault="012AB33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 xml:space="preserve">Kryss Enig </w:t>
      </w:r>
    </w:p>
    <w:p w14:paraId="3D04AF2B" w14:textId="77777777" w:rsidR="003E6040" w:rsidRDefault="012AB33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Kryss Uenig</w:t>
      </w:r>
    </w:p>
    <w:p w14:paraId="77C0D983" w14:textId="77777777" w:rsidR="003E6040" w:rsidRDefault="003E6040" w:rsidP="00C740E1">
      <w:pPr>
        <w:pStyle w:val="Listeavsnitt"/>
        <w:spacing w:after="0" w:line="276" w:lineRule="auto"/>
        <w:ind w:left="792"/>
        <w:rPr>
          <w:rFonts w:ascii="Georgia" w:eastAsia="Georgia" w:hAnsi="Georgia" w:cs="Georgia"/>
          <w:sz w:val="24"/>
          <w:szCs w:val="24"/>
        </w:rPr>
      </w:pPr>
    </w:p>
    <w:p w14:paraId="3C656F13" w14:textId="77777777" w:rsidR="003E6040" w:rsidRDefault="012AB33E" w:rsidP="00C740E1">
      <w:pPr>
        <w:pStyle w:val="Listeavsnitt"/>
        <w:numPr>
          <w:ilvl w:val="1"/>
          <w:numId w:val="1"/>
        </w:numPr>
        <w:spacing w:after="0" w:line="276" w:lineRule="auto"/>
        <w:rPr>
          <w:rFonts w:ascii="Georgia" w:eastAsia="Georgia" w:hAnsi="Georgia" w:cs="Georgia"/>
          <w:sz w:val="24"/>
          <w:szCs w:val="24"/>
        </w:rPr>
      </w:pPr>
      <w:r w:rsidRPr="7FD5A033">
        <w:rPr>
          <w:rFonts w:ascii="Georgia" w:eastAsia="Georgia" w:hAnsi="Georgia" w:cs="Georgia"/>
          <w:sz w:val="24"/>
          <w:szCs w:val="24"/>
        </w:rPr>
        <w:t>Det bør utarbeides mer materiell som kan understøtte foreldrenes arbeid med kirkelig undervisning og læring i hjemmet, herunder også digitale ressurser.</w:t>
      </w:r>
    </w:p>
    <w:p w14:paraId="1A6308BE" w14:textId="77777777" w:rsidR="003E6040" w:rsidRPr="00C37A70" w:rsidRDefault="012AB33E" w:rsidP="00C740E1">
      <w:pPr>
        <w:numPr>
          <w:ilvl w:val="0"/>
          <w:numId w:val="2"/>
        </w:numPr>
        <w:spacing w:after="0" w:line="276" w:lineRule="auto"/>
        <w:contextualSpacing/>
        <w:rPr>
          <w:rFonts w:ascii="Georgia" w:eastAsia="Georgia" w:hAnsi="Georgia" w:cs="Georgia"/>
          <w:sz w:val="24"/>
          <w:szCs w:val="24"/>
        </w:rPr>
      </w:pPr>
      <w:r w:rsidRPr="7FD5A033">
        <w:rPr>
          <w:rFonts w:ascii="Georgia" w:eastAsia="Georgia" w:hAnsi="Georgia" w:cs="Georgia"/>
          <w:sz w:val="24"/>
          <w:szCs w:val="24"/>
        </w:rPr>
        <w:t>Kapittel 4.9 side 49</w:t>
      </w:r>
    </w:p>
    <w:p w14:paraId="64531685" w14:textId="77777777" w:rsidR="003E6040" w:rsidRDefault="012AB33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 xml:space="preserve">Kryss Enig </w:t>
      </w:r>
    </w:p>
    <w:p w14:paraId="6293E0AE" w14:textId="77777777" w:rsidR="003E6040" w:rsidRDefault="012AB33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Kryss Uenig</w:t>
      </w:r>
    </w:p>
    <w:p w14:paraId="5E1F506C" w14:textId="77777777" w:rsidR="003E6040" w:rsidRDefault="003E6040" w:rsidP="00C740E1">
      <w:pPr>
        <w:pStyle w:val="Listeavsnitt"/>
        <w:spacing w:after="0" w:line="276" w:lineRule="auto"/>
        <w:ind w:left="792"/>
        <w:rPr>
          <w:rFonts w:ascii="Georgia" w:eastAsia="Georgia" w:hAnsi="Georgia" w:cs="Georgia"/>
          <w:sz w:val="24"/>
          <w:szCs w:val="24"/>
        </w:rPr>
      </w:pPr>
    </w:p>
    <w:p w14:paraId="725D1792" w14:textId="77777777" w:rsidR="003E6040" w:rsidRDefault="012AB33E" w:rsidP="00C740E1">
      <w:pPr>
        <w:pStyle w:val="Listeavsnitt"/>
        <w:numPr>
          <w:ilvl w:val="1"/>
          <w:numId w:val="1"/>
        </w:numPr>
        <w:spacing w:after="0" w:line="276" w:lineRule="auto"/>
        <w:rPr>
          <w:rFonts w:ascii="Georgia" w:eastAsia="Georgia" w:hAnsi="Georgia" w:cs="Georgia"/>
          <w:sz w:val="24"/>
          <w:szCs w:val="24"/>
        </w:rPr>
      </w:pPr>
      <w:r w:rsidRPr="7FD5A033">
        <w:rPr>
          <w:rFonts w:ascii="Georgia" w:eastAsia="Georgia" w:hAnsi="Georgia" w:cs="Georgia"/>
          <w:sz w:val="24"/>
          <w:szCs w:val="24"/>
        </w:rPr>
        <w:t>Oppfølging av faddere bør styrkes, og det må arbeides fram hensiktsmessige system for å få tillatelse til oppfølging av fadderne som tar nødvendige personvernhensyn.</w:t>
      </w:r>
    </w:p>
    <w:p w14:paraId="785E4228" w14:textId="77777777" w:rsidR="003E6040" w:rsidRPr="004E0F4A" w:rsidRDefault="012AB33E" w:rsidP="00C740E1">
      <w:pPr>
        <w:numPr>
          <w:ilvl w:val="0"/>
          <w:numId w:val="2"/>
        </w:numPr>
        <w:spacing w:after="0" w:line="276" w:lineRule="auto"/>
        <w:contextualSpacing/>
        <w:rPr>
          <w:rFonts w:ascii="Georgia" w:eastAsia="Georgia" w:hAnsi="Georgia" w:cs="Georgia"/>
          <w:sz w:val="24"/>
          <w:szCs w:val="24"/>
        </w:rPr>
      </w:pPr>
      <w:r w:rsidRPr="7FD5A033">
        <w:rPr>
          <w:rFonts w:ascii="Georgia" w:eastAsia="Georgia" w:hAnsi="Georgia" w:cs="Georgia"/>
          <w:sz w:val="24"/>
          <w:szCs w:val="24"/>
        </w:rPr>
        <w:t>Kapittel 4.9 side 49</w:t>
      </w:r>
    </w:p>
    <w:p w14:paraId="531CFE21" w14:textId="77777777" w:rsidR="003E6040" w:rsidRPr="004E0F4A" w:rsidRDefault="012AB33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 xml:space="preserve">Kryss Enig </w:t>
      </w:r>
    </w:p>
    <w:p w14:paraId="1A4E0CBC" w14:textId="77777777" w:rsidR="003E6040" w:rsidRPr="004E0F4A" w:rsidRDefault="012AB33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Kryss Uenig</w:t>
      </w:r>
    </w:p>
    <w:p w14:paraId="756EDB34" w14:textId="77777777" w:rsidR="00C740E1" w:rsidRDefault="00C740E1" w:rsidP="00C740E1">
      <w:pPr>
        <w:pStyle w:val="Listeavsnitt"/>
        <w:spacing w:after="0" w:line="276" w:lineRule="auto"/>
        <w:ind w:left="360"/>
        <w:rPr>
          <w:rFonts w:ascii="Georgia" w:eastAsia="Georgia" w:hAnsi="Georgia" w:cs="Georgia"/>
          <w:b/>
          <w:bCs/>
          <w:sz w:val="24"/>
          <w:szCs w:val="24"/>
        </w:rPr>
      </w:pPr>
    </w:p>
    <w:p w14:paraId="3F4B4C7B" w14:textId="77777777" w:rsidR="003E6040" w:rsidRPr="009A39AF" w:rsidRDefault="012AB33E" w:rsidP="00C740E1">
      <w:pPr>
        <w:pStyle w:val="Listeavsnitt"/>
        <w:numPr>
          <w:ilvl w:val="0"/>
          <w:numId w:val="1"/>
        </w:numPr>
        <w:spacing w:after="0" w:line="276" w:lineRule="auto"/>
        <w:rPr>
          <w:rFonts w:ascii="Georgia" w:eastAsia="Georgia" w:hAnsi="Georgia" w:cs="Georgia"/>
          <w:b/>
          <w:bCs/>
          <w:sz w:val="24"/>
          <w:szCs w:val="24"/>
        </w:rPr>
      </w:pPr>
      <w:r w:rsidRPr="7FD5A033">
        <w:rPr>
          <w:rFonts w:ascii="Georgia" w:eastAsia="Georgia" w:hAnsi="Georgia" w:cs="Georgia"/>
          <w:b/>
          <w:bCs/>
          <w:sz w:val="24"/>
          <w:szCs w:val="24"/>
        </w:rPr>
        <w:t>Barnehage/skole-kirkesamarbeid</w:t>
      </w:r>
    </w:p>
    <w:p w14:paraId="46C1EFC3" w14:textId="77777777" w:rsidR="003E6040" w:rsidRDefault="012AB33E" w:rsidP="00C740E1">
      <w:pPr>
        <w:pStyle w:val="Listeavsnitt"/>
        <w:numPr>
          <w:ilvl w:val="1"/>
          <w:numId w:val="1"/>
        </w:numPr>
        <w:spacing w:after="0" w:line="276" w:lineRule="auto"/>
        <w:rPr>
          <w:rFonts w:ascii="Georgia" w:eastAsia="Georgia" w:hAnsi="Georgia" w:cs="Georgia"/>
          <w:sz w:val="24"/>
          <w:szCs w:val="24"/>
        </w:rPr>
      </w:pPr>
      <w:r w:rsidRPr="7FD5A033">
        <w:rPr>
          <w:rFonts w:ascii="Georgia" w:eastAsia="Georgia" w:hAnsi="Georgia" w:cs="Georgia"/>
          <w:sz w:val="24"/>
          <w:szCs w:val="24"/>
        </w:rPr>
        <w:t>Barnehage/skole-kirkesamarbeidet bør utredes nærmere.</w:t>
      </w:r>
    </w:p>
    <w:p w14:paraId="1917E6F5" w14:textId="77777777" w:rsidR="00C740E1" w:rsidRDefault="00C740E1" w:rsidP="00C740E1">
      <w:pPr>
        <w:pStyle w:val="Listeavsnitt"/>
        <w:spacing w:after="0" w:line="276" w:lineRule="auto"/>
        <w:ind w:left="792"/>
        <w:rPr>
          <w:rFonts w:ascii="Georgia" w:eastAsia="Georgia" w:hAnsi="Georgia" w:cs="Georgia"/>
          <w:sz w:val="24"/>
          <w:szCs w:val="24"/>
        </w:rPr>
      </w:pPr>
    </w:p>
    <w:p w14:paraId="4503F3AF" w14:textId="77777777" w:rsidR="003E6040" w:rsidRPr="009A39AF" w:rsidRDefault="012AB33E" w:rsidP="00C740E1">
      <w:pPr>
        <w:pStyle w:val="Listeavsnitt"/>
        <w:numPr>
          <w:ilvl w:val="0"/>
          <w:numId w:val="1"/>
        </w:numPr>
        <w:spacing w:after="0" w:line="276" w:lineRule="auto"/>
        <w:rPr>
          <w:rFonts w:ascii="Georgia" w:eastAsia="Georgia" w:hAnsi="Georgia" w:cs="Georgia"/>
          <w:b/>
          <w:bCs/>
          <w:sz w:val="24"/>
          <w:szCs w:val="24"/>
        </w:rPr>
      </w:pPr>
      <w:r w:rsidRPr="7FD5A033">
        <w:rPr>
          <w:rFonts w:ascii="Georgia" w:eastAsia="Georgia" w:hAnsi="Georgia" w:cs="Georgia"/>
          <w:b/>
          <w:bCs/>
          <w:sz w:val="24"/>
          <w:szCs w:val="24"/>
        </w:rPr>
        <w:t>SFO-satsing</w:t>
      </w:r>
    </w:p>
    <w:p w14:paraId="2D8FFB72" w14:textId="7ADFAAB2" w:rsidR="003E6040" w:rsidRPr="004D599E" w:rsidRDefault="012AB33E" w:rsidP="004D599E">
      <w:pPr>
        <w:pStyle w:val="Listeavsnitt"/>
        <w:numPr>
          <w:ilvl w:val="1"/>
          <w:numId w:val="1"/>
        </w:numPr>
        <w:spacing w:after="0" w:line="276" w:lineRule="auto"/>
        <w:rPr>
          <w:rFonts w:ascii="Georgia" w:eastAsia="Georgia" w:hAnsi="Georgia" w:cs="Georgia"/>
          <w:sz w:val="24"/>
          <w:szCs w:val="24"/>
        </w:rPr>
      </w:pPr>
      <w:r w:rsidRPr="7FD5A033">
        <w:rPr>
          <w:rFonts w:ascii="Georgia" w:eastAsia="Georgia" w:hAnsi="Georgia" w:cs="Georgia"/>
          <w:sz w:val="24"/>
          <w:szCs w:val="24"/>
        </w:rPr>
        <w:t>Det bør satses mer på skolefritidstilbud i regi av Den norske kirke og</w:t>
      </w:r>
      <w:r w:rsidR="00BA13D3">
        <w:rPr>
          <w:rFonts w:ascii="Georgia" w:eastAsia="Georgia" w:hAnsi="Georgia" w:cs="Georgia"/>
          <w:sz w:val="24"/>
          <w:szCs w:val="24"/>
        </w:rPr>
        <w:t xml:space="preserve"> </w:t>
      </w:r>
      <w:r w:rsidR="00BA13D3">
        <w:rPr>
          <w:rFonts w:ascii="Georgia" w:eastAsia="Georgia" w:hAnsi="Georgia" w:cs="Georgia"/>
          <w:sz w:val="24"/>
          <w:szCs w:val="24"/>
        </w:rPr>
        <w:br/>
        <w:t xml:space="preserve"> </w:t>
      </w:r>
      <w:r w:rsidR="00BA13D3">
        <w:rPr>
          <w:rFonts w:ascii="Georgia" w:eastAsia="Georgia" w:hAnsi="Georgia" w:cs="Georgia"/>
          <w:sz w:val="24"/>
          <w:szCs w:val="24"/>
        </w:rPr>
        <w:tab/>
      </w:r>
      <w:r w:rsidRPr="7FD5A033">
        <w:rPr>
          <w:rFonts w:ascii="Georgia" w:eastAsia="Georgia" w:hAnsi="Georgia" w:cs="Georgia"/>
          <w:sz w:val="24"/>
          <w:szCs w:val="24"/>
        </w:rPr>
        <w:t xml:space="preserve">med </w:t>
      </w:r>
      <w:r w:rsidRPr="004D599E">
        <w:rPr>
          <w:rFonts w:ascii="Georgia" w:eastAsia="Georgia" w:hAnsi="Georgia" w:cs="Georgia"/>
          <w:sz w:val="24"/>
          <w:szCs w:val="24"/>
        </w:rPr>
        <w:t>utgangspunkt i rammeplan for SFO.</w:t>
      </w:r>
    </w:p>
    <w:p w14:paraId="07AE2107" w14:textId="77777777" w:rsidR="003E6040" w:rsidRDefault="012AB33E" w:rsidP="00C740E1">
      <w:pPr>
        <w:pStyle w:val="Listeavsnitt"/>
        <w:numPr>
          <w:ilvl w:val="0"/>
          <w:numId w:val="2"/>
        </w:numPr>
        <w:spacing w:after="0" w:line="276" w:lineRule="auto"/>
        <w:rPr>
          <w:rFonts w:ascii="Georgia" w:eastAsia="Georgia" w:hAnsi="Georgia" w:cs="Georgia"/>
          <w:sz w:val="24"/>
          <w:szCs w:val="24"/>
        </w:rPr>
      </w:pPr>
      <w:bookmarkStart w:id="9" w:name="_Hlk93057192"/>
      <w:r w:rsidRPr="7FD5A033">
        <w:rPr>
          <w:rFonts w:ascii="Georgia" w:eastAsia="Georgia" w:hAnsi="Georgia" w:cs="Georgia"/>
          <w:sz w:val="24"/>
          <w:szCs w:val="24"/>
        </w:rPr>
        <w:t>Kapittel 4.11 side 54</w:t>
      </w:r>
    </w:p>
    <w:p w14:paraId="3E35D080" w14:textId="77777777" w:rsidR="003E6040" w:rsidRDefault="012AB33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 xml:space="preserve">Kryss Enig </w:t>
      </w:r>
    </w:p>
    <w:p w14:paraId="318C98DD" w14:textId="77777777" w:rsidR="003E6040" w:rsidRDefault="012AB33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Kryss Uenig</w:t>
      </w:r>
    </w:p>
    <w:p w14:paraId="79D1325E" w14:textId="77777777" w:rsidR="003E6040" w:rsidRPr="00A550A7" w:rsidRDefault="012AB33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Eventuell kommentar (fritekst)</w:t>
      </w:r>
    </w:p>
    <w:p w14:paraId="6986496A" w14:textId="77777777" w:rsidR="003E6040" w:rsidRDefault="003E6040" w:rsidP="00C740E1">
      <w:pPr>
        <w:pStyle w:val="Listeavsnitt"/>
        <w:spacing w:after="0" w:line="276" w:lineRule="auto"/>
        <w:ind w:left="792"/>
        <w:rPr>
          <w:rFonts w:ascii="Georgia" w:eastAsia="Georgia" w:hAnsi="Georgia" w:cs="Georgia"/>
          <w:sz w:val="24"/>
          <w:szCs w:val="24"/>
        </w:rPr>
      </w:pPr>
    </w:p>
    <w:bookmarkEnd w:id="9"/>
    <w:p w14:paraId="5FBB5EB8" w14:textId="77777777" w:rsidR="003E6040" w:rsidRDefault="012AB33E" w:rsidP="00C740E1">
      <w:pPr>
        <w:pStyle w:val="Listeavsnitt"/>
        <w:numPr>
          <w:ilvl w:val="0"/>
          <w:numId w:val="1"/>
        </w:numPr>
        <w:spacing w:after="0" w:line="276" w:lineRule="auto"/>
        <w:rPr>
          <w:rFonts w:ascii="Georgia" w:eastAsia="Georgia" w:hAnsi="Georgia" w:cs="Georgia"/>
          <w:b/>
          <w:bCs/>
          <w:sz w:val="24"/>
          <w:szCs w:val="24"/>
        </w:rPr>
      </w:pPr>
      <w:r w:rsidRPr="7FD5A033">
        <w:rPr>
          <w:rFonts w:ascii="Georgia" w:eastAsia="Georgia" w:hAnsi="Georgia" w:cs="Georgia"/>
          <w:b/>
          <w:bCs/>
          <w:sz w:val="24"/>
          <w:szCs w:val="24"/>
        </w:rPr>
        <w:lastRenderedPageBreak/>
        <w:t>Samiske perspektiver, samisk trosopplæring og døvekirkens trosopplæring</w:t>
      </w:r>
    </w:p>
    <w:p w14:paraId="1952B5E5" w14:textId="348509D1" w:rsidR="003E6040" w:rsidRPr="00BA13D3" w:rsidRDefault="012AB33E" w:rsidP="00BA13D3">
      <w:pPr>
        <w:pStyle w:val="Listeavsnitt"/>
        <w:numPr>
          <w:ilvl w:val="1"/>
          <w:numId w:val="1"/>
        </w:numPr>
        <w:spacing w:after="0" w:line="276" w:lineRule="auto"/>
        <w:rPr>
          <w:rFonts w:ascii="Georgia" w:eastAsia="Georgia" w:hAnsi="Georgia" w:cs="Georgia"/>
          <w:sz w:val="24"/>
          <w:szCs w:val="24"/>
        </w:rPr>
      </w:pPr>
      <w:r w:rsidRPr="7FD5A033">
        <w:rPr>
          <w:rFonts w:ascii="Georgia" w:eastAsia="Georgia" w:hAnsi="Georgia" w:cs="Georgia"/>
          <w:sz w:val="24"/>
          <w:szCs w:val="24"/>
        </w:rPr>
        <w:t xml:space="preserve">Samiske perspektiver bør være en del av grunnlagstenkning for kirkelig </w:t>
      </w:r>
      <w:r w:rsidR="00BA13D3">
        <w:rPr>
          <w:rFonts w:ascii="Georgia" w:eastAsia="Georgia" w:hAnsi="Georgia" w:cs="Georgia"/>
          <w:sz w:val="24"/>
          <w:szCs w:val="24"/>
        </w:rPr>
        <w:t xml:space="preserve"> </w:t>
      </w:r>
      <w:r w:rsidR="00BA13D3">
        <w:rPr>
          <w:rFonts w:ascii="Georgia" w:eastAsia="Georgia" w:hAnsi="Georgia" w:cs="Georgia"/>
          <w:sz w:val="24"/>
          <w:szCs w:val="24"/>
        </w:rPr>
        <w:br/>
        <w:t xml:space="preserve"> </w:t>
      </w:r>
      <w:r w:rsidR="00BA13D3">
        <w:rPr>
          <w:rFonts w:ascii="Georgia" w:eastAsia="Georgia" w:hAnsi="Georgia" w:cs="Georgia"/>
          <w:sz w:val="24"/>
          <w:szCs w:val="24"/>
        </w:rPr>
        <w:tab/>
      </w:r>
      <w:r w:rsidRPr="7FD5A033">
        <w:rPr>
          <w:rFonts w:ascii="Georgia" w:eastAsia="Georgia" w:hAnsi="Georgia" w:cs="Georgia"/>
          <w:sz w:val="24"/>
          <w:szCs w:val="24"/>
        </w:rPr>
        <w:t xml:space="preserve">undervisning </w:t>
      </w:r>
      <w:r w:rsidRPr="00BA13D3">
        <w:rPr>
          <w:rFonts w:ascii="Georgia" w:eastAsia="Georgia" w:hAnsi="Georgia" w:cs="Georgia"/>
          <w:sz w:val="24"/>
          <w:szCs w:val="24"/>
        </w:rPr>
        <w:t>og læring.</w:t>
      </w:r>
    </w:p>
    <w:p w14:paraId="1518D9D3" w14:textId="43D61F98" w:rsidR="003E6040" w:rsidRDefault="012AB33E" w:rsidP="00C740E1">
      <w:pPr>
        <w:pStyle w:val="Listeavsnitt"/>
        <w:numPr>
          <w:ilvl w:val="1"/>
          <w:numId w:val="1"/>
        </w:numPr>
        <w:spacing w:after="0" w:line="276" w:lineRule="auto"/>
        <w:rPr>
          <w:rFonts w:ascii="Georgia" w:eastAsia="Georgia" w:hAnsi="Georgia" w:cs="Georgia"/>
          <w:sz w:val="24"/>
          <w:szCs w:val="24"/>
        </w:rPr>
      </w:pPr>
      <w:r w:rsidRPr="7FD5A033">
        <w:rPr>
          <w:rFonts w:ascii="Georgia" w:eastAsia="Georgia" w:hAnsi="Georgia" w:cs="Georgia"/>
          <w:sz w:val="24"/>
          <w:szCs w:val="24"/>
        </w:rPr>
        <w:t xml:space="preserve">Kunnskap om det samiske bør fortsatt være en del av den </w:t>
      </w:r>
      <w:r w:rsidR="00163D0E">
        <w:rPr>
          <w:rFonts w:ascii="Georgia" w:eastAsia="Georgia" w:hAnsi="Georgia" w:cs="Georgia"/>
          <w:sz w:val="24"/>
          <w:szCs w:val="24"/>
        </w:rPr>
        <w:br/>
        <w:t xml:space="preserve"> </w:t>
      </w:r>
      <w:r w:rsidR="00163D0E">
        <w:rPr>
          <w:rFonts w:ascii="Georgia" w:eastAsia="Georgia" w:hAnsi="Georgia" w:cs="Georgia"/>
          <w:sz w:val="24"/>
          <w:szCs w:val="24"/>
        </w:rPr>
        <w:tab/>
      </w:r>
      <w:r w:rsidRPr="7FD5A033">
        <w:rPr>
          <w:rFonts w:ascii="Georgia" w:eastAsia="Georgia" w:hAnsi="Georgia" w:cs="Georgia"/>
          <w:sz w:val="24"/>
          <w:szCs w:val="24"/>
        </w:rPr>
        <w:t>norskspråklige planen.</w:t>
      </w:r>
    </w:p>
    <w:p w14:paraId="61C943B9" w14:textId="593BDFE7" w:rsidR="003E6040" w:rsidRPr="00163D0E" w:rsidRDefault="012AB33E" w:rsidP="00163D0E">
      <w:pPr>
        <w:pStyle w:val="Listeavsnitt"/>
        <w:numPr>
          <w:ilvl w:val="1"/>
          <w:numId w:val="1"/>
        </w:numPr>
        <w:spacing w:after="0" w:line="276" w:lineRule="auto"/>
        <w:rPr>
          <w:rFonts w:ascii="Georgia" w:eastAsia="Georgia" w:hAnsi="Georgia" w:cs="Georgia"/>
          <w:sz w:val="24"/>
          <w:szCs w:val="24"/>
        </w:rPr>
      </w:pPr>
      <w:r w:rsidRPr="7FD5A033">
        <w:rPr>
          <w:rFonts w:ascii="Georgia" w:eastAsia="Georgia" w:hAnsi="Georgia" w:cs="Georgia"/>
          <w:sz w:val="24"/>
          <w:szCs w:val="24"/>
        </w:rPr>
        <w:t>Arbeidet med revidering av rammeplan for samisk kirkelig</w:t>
      </w:r>
      <w:r w:rsidR="00BA13D3">
        <w:rPr>
          <w:rFonts w:ascii="Georgia" w:eastAsia="Georgia" w:hAnsi="Georgia" w:cs="Georgia"/>
          <w:sz w:val="24"/>
          <w:szCs w:val="24"/>
        </w:rPr>
        <w:br/>
        <w:t xml:space="preserve"> </w:t>
      </w:r>
      <w:r w:rsidR="00BA13D3">
        <w:rPr>
          <w:rFonts w:ascii="Georgia" w:eastAsia="Georgia" w:hAnsi="Georgia" w:cs="Georgia"/>
          <w:sz w:val="24"/>
          <w:szCs w:val="24"/>
        </w:rPr>
        <w:tab/>
      </w:r>
      <w:r w:rsidRPr="7FD5A033">
        <w:rPr>
          <w:rFonts w:ascii="Georgia" w:eastAsia="Georgia" w:hAnsi="Georgia" w:cs="Georgia"/>
          <w:sz w:val="24"/>
          <w:szCs w:val="24"/>
        </w:rPr>
        <w:t xml:space="preserve">undervisning og læring </w:t>
      </w:r>
      <w:r w:rsidRPr="00163D0E">
        <w:rPr>
          <w:rFonts w:ascii="Georgia" w:eastAsia="Georgia" w:hAnsi="Georgia" w:cs="Georgia"/>
          <w:sz w:val="24"/>
          <w:szCs w:val="24"/>
        </w:rPr>
        <w:t>bør skje parallelt med de andre rammeplanene.</w:t>
      </w:r>
    </w:p>
    <w:p w14:paraId="0137F6A3" w14:textId="16021A68" w:rsidR="003E6040" w:rsidRDefault="012AB33E" w:rsidP="00C740E1">
      <w:pPr>
        <w:pStyle w:val="Listeavsnitt"/>
        <w:numPr>
          <w:ilvl w:val="1"/>
          <w:numId w:val="1"/>
        </w:numPr>
        <w:spacing w:after="0" w:line="276" w:lineRule="auto"/>
        <w:rPr>
          <w:rFonts w:ascii="Georgia" w:eastAsia="Georgia" w:hAnsi="Georgia" w:cs="Georgia"/>
          <w:sz w:val="24"/>
          <w:szCs w:val="24"/>
        </w:rPr>
      </w:pPr>
      <w:r w:rsidRPr="7FD5A033">
        <w:rPr>
          <w:rFonts w:ascii="Georgia" w:eastAsia="Georgia" w:hAnsi="Georgia" w:cs="Georgia"/>
          <w:sz w:val="24"/>
          <w:szCs w:val="24"/>
        </w:rPr>
        <w:t>Planverkets overordnede del (grunnlagstenkningen) bør foreligge på</w:t>
      </w:r>
      <w:r w:rsidR="00BA13D3">
        <w:rPr>
          <w:rFonts w:ascii="Georgia" w:eastAsia="Georgia" w:hAnsi="Georgia" w:cs="Georgia"/>
          <w:sz w:val="24"/>
          <w:szCs w:val="24"/>
        </w:rPr>
        <w:br/>
        <w:t xml:space="preserve"> </w:t>
      </w:r>
      <w:r w:rsidR="00BA13D3">
        <w:rPr>
          <w:rFonts w:ascii="Georgia" w:eastAsia="Georgia" w:hAnsi="Georgia" w:cs="Georgia"/>
          <w:sz w:val="24"/>
          <w:szCs w:val="24"/>
        </w:rPr>
        <w:tab/>
      </w:r>
      <w:r w:rsidRPr="7FD5A033">
        <w:rPr>
          <w:rFonts w:ascii="Georgia" w:eastAsia="Georgia" w:hAnsi="Georgia" w:cs="Georgia"/>
          <w:sz w:val="24"/>
          <w:szCs w:val="24"/>
        </w:rPr>
        <w:t>samiske språk.</w:t>
      </w:r>
    </w:p>
    <w:p w14:paraId="4BAFA9EE" w14:textId="2A4D4E06" w:rsidR="003E6040" w:rsidRPr="00BA13D3" w:rsidRDefault="012AB33E" w:rsidP="00BA13D3">
      <w:pPr>
        <w:pStyle w:val="Listeavsnitt"/>
        <w:numPr>
          <w:ilvl w:val="1"/>
          <w:numId w:val="1"/>
        </w:numPr>
        <w:spacing w:after="0" w:line="276" w:lineRule="auto"/>
        <w:rPr>
          <w:rFonts w:ascii="Georgia" w:eastAsia="Georgia" w:hAnsi="Georgia" w:cs="Georgia"/>
          <w:sz w:val="24"/>
          <w:szCs w:val="24"/>
        </w:rPr>
      </w:pPr>
      <w:r w:rsidRPr="7FD5A033">
        <w:rPr>
          <w:rFonts w:ascii="Georgia" w:eastAsia="Georgia" w:hAnsi="Georgia" w:cs="Georgia"/>
          <w:sz w:val="24"/>
          <w:szCs w:val="24"/>
        </w:rPr>
        <w:t>I arbeidet med grunnlagstenkningen for kirkelig undervisning og læring</w:t>
      </w:r>
      <w:r w:rsidR="00BA13D3">
        <w:rPr>
          <w:rFonts w:ascii="Georgia" w:eastAsia="Georgia" w:hAnsi="Georgia" w:cs="Georgia"/>
          <w:sz w:val="24"/>
          <w:szCs w:val="24"/>
        </w:rPr>
        <w:br/>
        <w:t xml:space="preserve"> </w:t>
      </w:r>
      <w:r w:rsidR="00BA13D3">
        <w:rPr>
          <w:rFonts w:ascii="Georgia" w:eastAsia="Georgia" w:hAnsi="Georgia" w:cs="Georgia"/>
          <w:sz w:val="24"/>
          <w:szCs w:val="24"/>
        </w:rPr>
        <w:tab/>
      </w:r>
      <w:r w:rsidRPr="7FD5A033">
        <w:rPr>
          <w:rFonts w:ascii="Georgia" w:eastAsia="Georgia" w:hAnsi="Georgia" w:cs="Georgia"/>
          <w:sz w:val="24"/>
          <w:szCs w:val="24"/>
        </w:rPr>
        <w:t xml:space="preserve">bør døves </w:t>
      </w:r>
      <w:r w:rsidRPr="00BA13D3">
        <w:rPr>
          <w:rFonts w:ascii="Georgia" w:eastAsia="Georgia" w:hAnsi="Georgia" w:cs="Georgia"/>
          <w:sz w:val="24"/>
          <w:szCs w:val="24"/>
        </w:rPr>
        <w:t>erfaring som minoritet tas med.</w:t>
      </w:r>
    </w:p>
    <w:p w14:paraId="60EA58B3" w14:textId="2C72720B" w:rsidR="003E6040" w:rsidRPr="00BA13D3" w:rsidRDefault="012AB33E" w:rsidP="00BA13D3">
      <w:pPr>
        <w:pStyle w:val="Listeavsnitt"/>
        <w:numPr>
          <w:ilvl w:val="1"/>
          <w:numId w:val="1"/>
        </w:numPr>
        <w:spacing w:after="0" w:line="276" w:lineRule="auto"/>
        <w:rPr>
          <w:rFonts w:ascii="Georgia" w:eastAsia="Georgia" w:hAnsi="Georgia" w:cs="Georgia"/>
          <w:sz w:val="24"/>
          <w:szCs w:val="24"/>
        </w:rPr>
      </w:pPr>
      <w:r w:rsidRPr="7FD5A033">
        <w:rPr>
          <w:rFonts w:ascii="Georgia" w:eastAsia="Georgia" w:hAnsi="Georgia" w:cs="Georgia"/>
          <w:sz w:val="24"/>
          <w:szCs w:val="24"/>
        </w:rPr>
        <w:t xml:space="preserve">Arbeidet med revidering av rammeplan for kirkelig undervisning og </w:t>
      </w:r>
      <w:r w:rsidR="00BA13D3">
        <w:rPr>
          <w:rFonts w:ascii="Georgia" w:eastAsia="Georgia" w:hAnsi="Georgia" w:cs="Georgia"/>
          <w:sz w:val="24"/>
          <w:szCs w:val="24"/>
        </w:rPr>
        <w:br/>
        <w:t xml:space="preserve"> </w:t>
      </w:r>
      <w:r w:rsidR="00BA13D3">
        <w:rPr>
          <w:rFonts w:ascii="Georgia" w:eastAsia="Georgia" w:hAnsi="Georgia" w:cs="Georgia"/>
          <w:sz w:val="24"/>
          <w:szCs w:val="24"/>
        </w:rPr>
        <w:tab/>
      </w:r>
      <w:r w:rsidRPr="7FD5A033">
        <w:rPr>
          <w:rFonts w:ascii="Georgia" w:eastAsia="Georgia" w:hAnsi="Georgia" w:cs="Georgia"/>
          <w:sz w:val="24"/>
          <w:szCs w:val="24"/>
        </w:rPr>
        <w:t xml:space="preserve">læring for døve </w:t>
      </w:r>
      <w:r w:rsidRPr="00BA13D3">
        <w:rPr>
          <w:rFonts w:ascii="Georgia" w:eastAsia="Georgia" w:hAnsi="Georgia" w:cs="Georgia"/>
          <w:sz w:val="24"/>
          <w:szCs w:val="24"/>
        </w:rPr>
        <w:t>bør skje parallelt med de andre rammeplanene.</w:t>
      </w:r>
    </w:p>
    <w:p w14:paraId="1959A3AC" w14:textId="77777777" w:rsidR="003E6040" w:rsidRDefault="003E6040" w:rsidP="00C740E1">
      <w:pPr>
        <w:pStyle w:val="Listeavsnitt"/>
        <w:spacing w:after="0" w:line="276" w:lineRule="auto"/>
        <w:ind w:left="1068" w:firstLine="348"/>
        <w:rPr>
          <w:rFonts w:ascii="Georgia" w:eastAsia="Georgia" w:hAnsi="Georgia" w:cs="Georgia"/>
          <w:sz w:val="24"/>
          <w:szCs w:val="24"/>
        </w:rPr>
      </w:pPr>
    </w:p>
    <w:p w14:paraId="1EE8AC64" w14:textId="77777777" w:rsidR="003E6040" w:rsidRPr="00AF6E0C" w:rsidRDefault="012AB33E" w:rsidP="00C740E1">
      <w:pPr>
        <w:pStyle w:val="Stil1"/>
        <w:numPr>
          <w:ilvl w:val="0"/>
          <w:numId w:val="0"/>
        </w:numPr>
        <w:spacing w:line="276" w:lineRule="auto"/>
        <w:ind w:left="360" w:hanging="360"/>
        <w:rPr>
          <w:rFonts w:ascii="Georgia" w:eastAsia="Georgia" w:hAnsi="Georgia" w:cs="Georgia"/>
          <w:sz w:val="24"/>
          <w:szCs w:val="24"/>
        </w:rPr>
      </w:pPr>
      <w:r w:rsidRPr="7FD5A033">
        <w:rPr>
          <w:rFonts w:ascii="Georgia" w:eastAsia="Georgia" w:hAnsi="Georgia" w:cs="Georgia"/>
          <w:sz w:val="24"/>
          <w:szCs w:val="24"/>
        </w:rPr>
        <w:t>Eventuelt øvrige kommentarer til del 1</w:t>
      </w:r>
    </w:p>
    <w:p w14:paraId="5F2A46ED" w14:textId="77777777" w:rsidR="003E6040" w:rsidRPr="00AF6E0C" w:rsidRDefault="003E6040"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p>
    <w:p w14:paraId="73EFE0B0" w14:textId="16A3C023" w:rsidR="003E6040" w:rsidRPr="00A95830" w:rsidRDefault="012AB33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color w:val="FF0000"/>
          <w:sz w:val="24"/>
          <w:szCs w:val="24"/>
        </w:rPr>
      </w:pPr>
      <w:r w:rsidRPr="7FD5A033">
        <w:rPr>
          <w:rFonts w:ascii="Georgia" w:eastAsia="Georgia" w:hAnsi="Georgia" w:cs="Georgia"/>
          <w:sz w:val="24"/>
          <w:szCs w:val="24"/>
        </w:rPr>
        <w:t>Eventuelle kommentarer til del 1: Mål og innhold</w:t>
      </w:r>
    </w:p>
    <w:p w14:paraId="548BC409" w14:textId="77777777" w:rsidR="003E6040" w:rsidRPr="00A95830" w:rsidRDefault="003E6040" w:rsidP="00C740E1">
      <w:pPr>
        <w:spacing w:after="0" w:line="276" w:lineRule="auto"/>
        <w:rPr>
          <w:rFonts w:ascii="Georgia" w:eastAsia="Georgia" w:hAnsi="Georgia" w:cs="Georgia"/>
          <w:color w:val="FF0000"/>
          <w:sz w:val="24"/>
          <w:szCs w:val="24"/>
        </w:rPr>
      </w:pPr>
    </w:p>
    <w:p w14:paraId="10EC701A" w14:textId="77777777" w:rsidR="003E6040" w:rsidRPr="00FD2C2D" w:rsidRDefault="012AB33E" w:rsidP="00C740E1">
      <w:pPr>
        <w:spacing w:after="0" w:line="276" w:lineRule="auto"/>
        <w:rPr>
          <w:rFonts w:ascii="Georgia" w:eastAsia="Georgia" w:hAnsi="Georgia" w:cs="Georgia"/>
          <w:b/>
          <w:bCs/>
          <w:sz w:val="24"/>
          <w:szCs w:val="24"/>
        </w:rPr>
      </w:pPr>
      <w:r w:rsidRPr="7FD5A033">
        <w:rPr>
          <w:rFonts w:ascii="Georgia" w:eastAsia="Georgia" w:hAnsi="Georgia" w:cs="Georgia"/>
          <w:b/>
          <w:bCs/>
          <w:sz w:val="24"/>
          <w:szCs w:val="24"/>
        </w:rPr>
        <w:t>Del 2 Organisatoriske rammer:</w:t>
      </w:r>
    </w:p>
    <w:p w14:paraId="59955F53" w14:textId="77777777" w:rsidR="003E6040" w:rsidRDefault="012AB33E" w:rsidP="00C740E1">
      <w:pPr>
        <w:pStyle w:val="Listeavsnitt"/>
        <w:numPr>
          <w:ilvl w:val="0"/>
          <w:numId w:val="1"/>
        </w:numPr>
        <w:spacing w:after="0" w:line="276" w:lineRule="auto"/>
        <w:rPr>
          <w:rFonts w:ascii="Georgia" w:eastAsia="Georgia" w:hAnsi="Georgia" w:cs="Georgia"/>
          <w:b/>
          <w:bCs/>
          <w:sz w:val="24"/>
          <w:szCs w:val="24"/>
        </w:rPr>
      </w:pPr>
      <w:r w:rsidRPr="7FD5A033">
        <w:rPr>
          <w:rFonts w:ascii="Georgia" w:eastAsia="Georgia" w:hAnsi="Georgia" w:cs="Georgia"/>
          <w:b/>
          <w:bCs/>
          <w:sz w:val="24"/>
          <w:szCs w:val="24"/>
        </w:rPr>
        <w:t>Plan og rapporteringsverktøy</w:t>
      </w:r>
    </w:p>
    <w:p w14:paraId="3BB5B4D6" w14:textId="79C06787" w:rsidR="003E6040" w:rsidRPr="00BA13D3" w:rsidRDefault="012AB33E" w:rsidP="00BA13D3">
      <w:pPr>
        <w:pStyle w:val="Listeavsnitt"/>
        <w:numPr>
          <w:ilvl w:val="1"/>
          <w:numId w:val="1"/>
        </w:numPr>
        <w:spacing w:after="0" w:line="276" w:lineRule="auto"/>
        <w:rPr>
          <w:rFonts w:ascii="Georgia" w:eastAsia="Georgia" w:hAnsi="Georgia" w:cs="Georgia"/>
          <w:sz w:val="24"/>
          <w:szCs w:val="24"/>
        </w:rPr>
      </w:pPr>
      <w:r w:rsidRPr="7FD5A033">
        <w:rPr>
          <w:rFonts w:ascii="Georgia" w:eastAsia="Georgia" w:hAnsi="Georgia" w:cs="Georgia"/>
          <w:sz w:val="24"/>
          <w:szCs w:val="24"/>
        </w:rPr>
        <w:t xml:space="preserve">Sammenhengen mellom plan og rapportering bør styrkes, være både </w:t>
      </w:r>
      <w:r w:rsidR="00BA13D3">
        <w:rPr>
          <w:rFonts w:ascii="Georgia" w:eastAsia="Georgia" w:hAnsi="Georgia" w:cs="Georgia"/>
          <w:sz w:val="24"/>
          <w:szCs w:val="24"/>
        </w:rPr>
        <w:br/>
        <w:t xml:space="preserve"> </w:t>
      </w:r>
      <w:r w:rsidR="00BA13D3">
        <w:rPr>
          <w:rFonts w:ascii="Georgia" w:eastAsia="Georgia" w:hAnsi="Georgia" w:cs="Georgia"/>
          <w:sz w:val="24"/>
          <w:szCs w:val="24"/>
        </w:rPr>
        <w:tab/>
      </w:r>
      <w:r w:rsidRPr="7FD5A033">
        <w:rPr>
          <w:rFonts w:ascii="Georgia" w:eastAsia="Georgia" w:hAnsi="Georgia" w:cs="Georgia"/>
          <w:sz w:val="24"/>
          <w:szCs w:val="24"/>
        </w:rPr>
        <w:t xml:space="preserve">kvalitativt og </w:t>
      </w:r>
      <w:r w:rsidRPr="00BA13D3">
        <w:rPr>
          <w:rFonts w:ascii="Georgia" w:eastAsia="Georgia" w:hAnsi="Georgia" w:cs="Georgia"/>
          <w:sz w:val="24"/>
          <w:szCs w:val="24"/>
        </w:rPr>
        <w:t xml:space="preserve">kvantitativt orientert og i større grad ses på som </w:t>
      </w:r>
      <w:r w:rsidR="00BA13D3">
        <w:rPr>
          <w:rFonts w:ascii="Georgia" w:eastAsia="Georgia" w:hAnsi="Georgia" w:cs="Georgia"/>
          <w:sz w:val="24"/>
          <w:szCs w:val="24"/>
        </w:rPr>
        <w:br/>
        <w:t xml:space="preserve"> </w:t>
      </w:r>
      <w:r w:rsidR="00BA13D3">
        <w:rPr>
          <w:rFonts w:ascii="Georgia" w:eastAsia="Georgia" w:hAnsi="Georgia" w:cs="Georgia"/>
          <w:sz w:val="24"/>
          <w:szCs w:val="24"/>
        </w:rPr>
        <w:tab/>
      </w:r>
      <w:r w:rsidRPr="00BA13D3">
        <w:rPr>
          <w:rFonts w:ascii="Georgia" w:eastAsia="Georgia" w:hAnsi="Georgia" w:cs="Georgia"/>
          <w:sz w:val="24"/>
          <w:szCs w:val="24"/>
        </w:rPr>
        <w:t>strategiske verktøy for evaluering</w:t>
      </w:r>
      <w:r w:rsidR="00BA13D3">
        <w:rPr>
          <w:rFonts w:ascii="Georgia" w:eastAsia="Georgia" w:hAnsi="Georgia" w:cs="Georgia"/>
          <w:sz w:val="24"/>
          <w:szCs w:val="24"/>
        </w:rPr>
        <w:t xml:space="preserve"> </w:t>
      </w:r>
      <w:r w:rsidRPr="00BA13D3">
        <w:rPr>
          <w:rFonts w:ascii="Georgia" w:eastAsia="Georgia" w:hAnsi="Georgia" w:cs="Georgia"/>
          <w:sz w:val="24"/>
          <w:szCs w:val="24"/>
        </w:rPr>
        <w:t>og utviklingsarbeid.</w:t>
      </w:r>
    </w:p>
    <w:p w14:paraId="44E756B3" w14:textId="77777777" w:rsidR="003E6040" w:rsidRPr="00EB1C9C" w:rsidRDefault="012AB33E" w:rsidP="00C740E1">
      <w:pPr>
        <w:numPr>
          <w:ilvl w:val="0"/>
          <w:numId w:val="2"/>
        </w:numPr>
        <w:spacing w:after="0" w:line="276" w:lineRule="auto"/>
        <w:contextualSpacing/>
        <w:rPr>
          <w:rFonts w:ascii="Georgia" w:eastAsia="Georgia" w:hAnsi="Georgia" w:cs="Georgia"/>
          <w:sz w:val="24"/>
          <w:szCs w:val="24"/>
        </w:rPr>
      </w:pPr>
      <w:r w:rsidRPr="7FD5A033">
        <w:rPr>
          <w:rFonts w:ascii="Georgia" w:eastAsia="Georgia" w:hAnsi="Georgia" w:cs="Georgia"/>
          <w:sz w:val="24"/>
          <w:szCs w:val="24"/>
        </w:rPr>
        <w:t>Kapittel 5.1 side 58</w:t>
      </w:r>
    </w:p>
    <w:p w14:paraId="79F5EC83" w14:textId="77777777" w:rsidR="003E6040" w:rsidRDefault="012AB33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 xml:space="preserve">Kryss Enig </w:t>
      </w:r>
    </w:p>
    <w:p w14:paraId="6A7F5579" w14:textId="77777777" w:rsidR="003E6040" w:rsidRDefault="012AB33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Kryss Uenig</w:t>
      </w:r>
    </w:p>
    <w:p w14:paraId="31FEF4C6" w14:textId="77777777" w:rsidR="003E6040" w:rsidRDefault="012AB33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Hvis uenig, begrunn svaret (fritekst)</w:t>
      </w:r>
    </w:p>
    <w:p w14:paraId="1D012666" w14:textId="77777777" w:rsidR="003E6040" w:rsidRDefault="003E6040" w:rsidP="00C740E1">
      <w:pPr>
        <w:pStyle w:val="Listeavsnitt"/>
        <w:spacing w:after="0" w:line="276" w:lineRule="auto"/>
        <w:ind w:left="792" w:firstLine="624"/>
        <w:rPr>
          <w:rFonts w:ascii="Georgia" w:eastAsia="Georgia" w:hAnsi="Georgia" w:cs="Georgia"/>
          <w:sz w:val="24"/>
          <w:szCs w:val="24"/>
        </w:rPr>
      </w:pPr>
    </w:p>
    <w:p w14:paraId="182F2C79" w14:textId="4245E420" w:rsidR="003E6040" w:rsidRPr="00BA13D3" w:rsidRDefault="012AB33E" w:rsidP="00BA13D3">
      <w:pPr>
        <w:pStyle w:val="Listeavsnitt"/>
        <w:numPr>
          <w:ilvl w:val="1"/>
          <w:numId w:val="1"/>
        </w:numPr>
        <w:spacing w:after="0" w:line="276" w:lineRule="auto"/>
        <w:rPr>
          <w:rFonts w:ascii="Georgia" w:eastAsia="Georgia" w:hAnsi="Georgia" w:cs="Georgia"/>
          <w:sz w:val="24"/>
          <w:szCs w:val="24"/>
        </w:rPr>
      </w:pPr>
      <w:r w:rsidRPr="7FD5A033">
        <w:rPr>
          <w:rFonts w:ascii="Georgia" w:eastAsia="Georgia" w:hAnsi="Georgia" w:cs="Georgia"/>
          <w:sz w:val="24"/>
          <w:szCs w:val="24"/>
        </w:rPr>
        <w:t xml:space="preserve">Rapportering på kirkelig undervisning og læring på lokalt plan bør være </w:t>
      </w:r>
      <w:r w:rsidR="00BA13D3">
        <w:rPr>
          <w:rFonts w:ascii="Georgia" w:eastAsia="Georgia" w:hAnsi="Georgia" w:cs="Georgia"/>
          <w:sz w:val="24"/>
          <w:szCs w:val="24"/>
        </w:rPr>
        <w:br/>
        <w:t xml:space="preserve"> </w:t>
      </w:r>
      <w:r w:rsidR="00BA13D3">
        <w:rPr>
          <w:rFonts w:ascii="Georgia" w:eastAsia="Georgia" w:hAnsi="Georgia" w:cs="Georgia"/>
          <w:sz w:val="24"/>
          <w:szCs w:val="24"/>
        </w:rPr>
        <w:tab/>
      </w:r>
      <w:r w:rsidRPr="7FD5A033">
        <w:rPr>
          <w:rFonts w:ascii="Georgia" w:eastAsia="Georgia" w:hAnsi="Georgia" w:cs="Georgia"/>
          <w:sz w:val="24"/>
          <w:szCs w:val="24"/>
        </w:rPr>
        <w:t xml:space="preserve">helhetlig og </w:t>
      </w:r>
      <w:r w:rsidRPr="00BA13D3">
        <w:rPr>
          <w:rFonts w:ascii="Georgia" w:eastAsia="Georgia" w:hAnsi="Georgia" w:cs="Georgia"/>
          <w:sz w:val="24"/>
          <w:szCs w:val="24"/>
        </w:rPr>
        <w:t>tverrfaglig.</w:t>
      </w:r>
    </w:p>
    <w:p w14:paraId="64C9DB52" w14:textId="77777777" w:rsidR="003E6040" w:rsidRPr="00EB1C9C" w:rsidRDefault="012AB33E" w:rsidP="00C740E1">
      <w:pPr>
        <w:numPr>
          <w:ilvl w:val="0"/>
          <w:numId w:val="2"/>
        </w:numPr>
        <w:spacing w:after="0" w:line="276" w:lineRule="auto"/>
        <w:contextualSpacing/>
        <w:rPr>
          <w:rFonts w:ascii="Georgia" w:eastAsia="Georgia" w:hAnsi="Georgia" w:cs="Georgia"/>
          <w:sz w:val="24"/>
          <w:szCs w:val="24"/>
        </w:rPr>
      </w:pPr>
      <w:r w:rsidRPr="7FD5A033">
        <w:rPr>
          <w:rFonts w:ascii="Georgia" w:eastAsia="Georgia" w:hAnsi="Georgia" w:cs="Georgia"/>
          <w:sz w:val="24"/>
          <w:szCs w:val="24"/>
        </w:rPr>
        <w:t>Kapittel 5.1 side 58</w:t>
      </w:r>
    </w:p>
    <w:p w14:paraId="2EEFCFED" w14:textId="77777777" w:rsidR="003E6040" w:rsidRDefault="012AB33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 xml:space="preserve">Kryss Enig </w:t>
      </w:r>
    </w:p>
    <w:p w14:paraId="41088998" w14:textId="77777777" w:rsidR="003E6040" w:rsidRDefault="012AB33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Kryss Uenig</w:t>
      </w:r>
    </w:p>
    <w:p w14:paraId="7F936588" w14:textId="77777777" w:rsidR="003E6040" w:rsidRDefault="003E6040" w:rsidP="00C740E1">
      <w:pPr>
        <w:pStyle w:val="Listeavsnitt"/>
        <w:spacing w:after="0" w:line="276" w:lineRule="auto"/>
        <w:ind w:left="792" w:firstLine="624"/>
        <w:rPr>
          <w:rFonts w:ascii="Georgia" w:eastAsia="Georgia" w:hAnsi="Georgia" w:cs="Georgia"/>
          <w:sz w:val="24"/>
          <w:szCs w:val="24"/>
        </w:rPr>
      </w:pPr>
    </w:p>
    <w:p w14:paraId="54AB0007" w14:textId="77777777" w:rsidR="003E6040" w:rsidRDefault="012AB33E" w:rsidP="00C740E1">
      <w:pPr>
        <w:pStyle w:val="Listeavsnitt"/>
        <w:numPr>
          <w:ilvl w:val="1"/>
          <w:numId w:val="1"/>
        </w:numPr>
        <w:spacing w:after="0" w:line="276" w:lineRule="auto"/>
        <w:rPr>
          <w:rFonts w:ascii="Georgia" w:eastAsia="Georgia" w:hAnsi="Georgia" w:cs="Georgia"/>
          <w:sz w:val="24"/>
          <w:szCs w:val="24"/>
        </w:rPr>
      </w:pPr>
      <w:r w:rsidRPr="7FD5A033">
        <w:rPr>
          <w:rFonts w:ascii="Georgia" w:eastAsia="Georgia" w:hAnsi="Georgia" w:cs="Georgia"/>
          <w:sz w:val="24"/>
          <w:szCs w:val="24"/>
        </w:rPr>
        <w:t>Helhetlig menighetsplan bør gjøres obligatorisk på sikt.</w:t>
      </w:r>
    </w:p>
    <w:p w14:paraId="3F2CDC7E" w14:textId="77777777" w:rsidR="003E6040" w:rsidRPr="00EB1C9C" w:rsidRDefault="012AB33E" w:rsidP="00C740E1">
      <w:pPr>
        <w:numPr>
          <w:ilvl w:val="0"/>
          <w:numId w:val="2"/>
        </w:numPr>
        <w:spacing w:after="0" w:line="276" w:lineRule="auto"/>
        <w:contextualSpacing/>
        <w:rPr>
          <w:rFonts w:ascii="Georgia" w:eastAsia="Georgia" w:hAnsi="Georgia" w:cs="Georgia"/>
          <w:sz w:val="24"/>
          <w:szCs w:val="24"/>
        </w:rPr>
      </w:pPr>
      <w:r w:rsidRPr="7FD5A033">
        <w:rPr>
          <w:rFonts w:ascii="Georgia" w:eastAsia="Georgia" w:hAnsi="Georgia" w:cs="Georgia"/>
          <w:sz w:val="24"/>
          <w:szCs w:val="24"/>
        </w:rPr>
        <w:t>Kapittel 5.1 side 59</w:t>
      </w:r>
    </w:p>
    <w:p w14:paraId="3713A058" w14:textId="77777777" w:rsidR="003E6040" w:rsidRDefault="012AB33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 xml:space="preserve">Kryss Enig </w:t>
      </w:r>
    </w:p>
    <w:p w14:paraId="06FB3041" w14:textId="77777777" w:rsidR="003E6040" w:rsidRDefault="012AB33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Kryss Uenig</w:t>
      </w:r>
    </w:p>
    <w:p w14:paraId="6D76F0BF" w14:textId="0E4D7040" w:rsidR="003E6040" w:rsidRDefault="003E6040" w:rsidP="00C740E1">
      <w:pPr>
        <w:pStyle w:val="Listeavsnitt"/>
        <w:spacing w:after="0" w:line="276" w:lineRule="auto"/>
        <w:ind w:left="360"/>
        <w:rPr>
          <w:rFonts w:ascii="Georgia" w:eastAsia="Georgia" w:hAnsi="Georgia" w:cs="Georgia"/>
          <w:b/>
          <w:bCs/>
          <w:sz w:val="24"/>
          <w:szCs w:val="24"/>
        </w:rPr>
      </w:pPr>
    </w:p>
    <w:p w14:paraId="4BD80BCF" w14:textId="77777777" w:rsidR="00BA13D3" w:rsidRDefault="00BA13D3" w:rsidP="00C740E1">
      <w:pPr>
        <w:pStyle w:val="Listeavsnitt"/>
        <w:spacing w:after="0" w:line="276" w:lineRule="auto"/>
        <w:ind w:left="360"/>
        <w:rPr>
          <w:rFonts w:ascii="Georgia" w:eastAsia="Georgia" w:hAnsi="Georgia" w:cs="Georgia"/>
          <w:b/>
          <w:bCs/>
          <w:sz w:val="24"/>
          <w:szCs w:val="24"/>
        </w:rPr>
      </w:pPr>
    </w:p>
    <w:p w14:paraId="06FEC601" w14:textId="77777777" w:rsidR="003E6040" w:rsidRDefault="012AB33E" w:rsidP="00C740E1">
      <w:pPr>
        <w:pStyle w:val="Listeavsnitt"/>
        <w:numPr>
          <w:ilvl w:val="0"/>
          <w:numId w:val="1"/>
        </w:numPr>
        <w:spacing w:after="0" w:line="276" w:lineRule="auto"/>
        <w:rPr>
          <w:rFonts w:ascii="Georgia" w:eastAsia="Georgia" w:hAnsi="Georgia" w:cs="Georgia"/>
          <w:b/>
          <w:bCs/>
          <w:sz w:val="24"/>
          <w:szCs w:val="24"/>
        </w:rPr>
      </w:pPr>
      <w:r w:rsidRPr="7FD5A033">
        <w:rPr>
          <w:rFonts w:ascii="Georgia" w:eastAsia="Georgia" w:hAnsi="Georgia" w:cs="Georgia"/>
          <w:b/>
          <w:bCs/>
          <w:sz w:val="24"/>
          <w:szCs w:val="24"/>
        </w:rPr>
        <w:t>Økonomi og tilskuddsforvaltning</w:t>
      </w:r>
    </w:p>
    <w:p w14:paraId="76FEB627" w14:textId="77777777" w:rsidR="003E6040" w:rsidRDefault="012AB33E" w:rsidP="00C740E1">
      <w:pPr>
        <w:pStyle w:val="Listeavsnitt"/>
        <w:numPr>
          <w:ilvl w:val="1"/>
          <w:numId w:val="1"/>
        </w:numPr>
        <w:spacing w:after="0" w:line="276" w:lineRule="auto"/>
        <w:rPr>
          <w:rFonts w:ascii="Georgia" w:eastAsia="Georgia" w:hAnsi="Georgia" w:cs="Georgia"/>
          <w:sz w:val="24"/>
          <w:szCs w:val="24"/>
        </w:rPr>
      </w:pPr>
      <w:r w:rsidRPr="7FD5A033">
        <w:rPr>
          <w:rFonts w:ascii="Georgia" w:eastAsia="Georgia" w:hAnsi="Georgia" w:cs="Georgia"/>
          <w:sz w:val="24"/>
          <w:szCs w:val="24"/>
        </w:rPr>
        <w:lastRenderedPageBreak/>
        <w:t>Økonomien må sikres i fortsettelsen, minst på det nivået det er i dag.</w:t>
      </w:r>
    </w:p>
    <w:p w14:paraId="4FBFE0B4" w14:textId="2932790C" w:rsidR="00B036A5" w:rsidRPr="00BA13D3" w:rsidRDefault="012AB33E" w:rsidP="00BA13D3">
      <w:pPr>
        <w:pStyle w:val="Listeavsnitt"/>
        <w:numPr>
          <w:ilvl w:val="1"/>
          <w:numId w:val="1"/>
        </w:numPr>
        <w:spacing w:after="0" w:line="276" w:lineRule="auto"/>
        <w:rPr>
          <w:rFonts w:ascii="Georgia" w:eastAsia="Georgia" w:hAnsi="Georgia" w:cs="Georgia"/>
          <w:sz w:val="24"/>
          <w:szCs w:val="24"/>
        </w:rPr>
      </w:pPr>
      <w:r w:rsidRPr="7FD5A033">
        <w:rPr>
          <w:rFonts w:ascii="Georgia" w:eastAsia="Georgia" w:hAnsi="Georgia" w:cs="Georgia"/>
          <w:sz w:val="24"/>
          <w:szCs w:val="24"/>
        </w:rPr>
        <w:t xml:space="preserve">Det er behov for å utrede mulige endringer i kriteriene for fordeling av </w:t>
      </w:r>
      <w:r w:rsidR="00BA13D3">
        <w:rPr>
          <w:rFonts w:ascii="Georgia" w:eastAsia="Georgia" w:hAnsi="Georgia" w:cs="Georgia"/>
          <w:sz w:val="24"/>
          <w:szCs w:val="24"/>
        </w:rPr>
        <w:br/>
        <w:t xml:space="preserve"> </w:t>
      </w:r>
      <w:r w:rsidR="00BA13D3">
        <w:rPr>
          <w:rFonts w:ascii="Georgia" w:eastAsia="Georgia" w:hAnsi="Georgia" w:cs="Georgia"/>
          <w:sz w:val="24"/>
          <w:szCs w:val="24"/>
        </w:rPr>
        <w:tab/>
      </w:r>
      <w:r w:rsidRPr="7FD5A033">
        <w:rPr>
          <w:rFonts w:ascii="Georgia" w:eastAsia="Georgia" w:hAnsi="Georgia" w:cs="Georgia"/>
          <w:sz w:val="24"/>
          <w:szCs w:val="24"/>
        </w:rPr>
        <w:t xml:space="preserve">tilskuddet til </w:t>
      </w:r>
      <w:r w:rsidRPr="00BA13D3">
        <w:rPr>
          <w:rFonts w:ascii="Georgia" w:eastAsia="Georgia" w:hAnsi="Georgia" w:cs="Georgia"/>
          <w:sz w:val="24"/>
          <w:szCs w:val="24"/>
        </w:rPr>
        <w:t xml:space="preserve">fellesrådene, for eksempel med utgangspunkt i tildeling på </w:t>
      </w:r>
      <w:r w:rsidR="00BA13D3">
        <w:rPr>
          <w:rFonts w:ascii="Georgia" w:eastAsia="Georgia" w:hAnsi="Georgia" w:cs="Georgia"/>
          <w:sz w:val="24"/>
          <w:szCs w:val="24"/>
        </w:rPr>
        <w:br/>
        <w:t xml:space="preserve"> </w:t>
      </w:r>
      <w:r w:rsidR="00BA13D3">
        <w:rPr>
          <w:rFonts w:ascii="Georgia" w:eastAsia="Georgia" w:hAnsi="Georgia" w:cs="Georgia"/>
          <w:sz w:val="24"/>
          <w:szCs w:val="24"/>
        </w:rPr>
        <w:tab/>
      </w:r>
      <w:r w:rsidRPr="00BA13D3">
        <w:rPr>
          <w:rFonts w:ascii="Georgia" w:eastAsia="Georgia" w:hAnsi="Georgia" w:cs="Georgia"/>
          <w:sz w:val="24"/>
          <w:szCs w:val="24"/>
        </w:rPr>
        <w:t>grunnbeløp eller pr.</w:t>
      </w:r>
      <w:r w:rsidR="00BA13D3">
        <w:rPr>
          <w:rFonts w:ascii="Georgia" w:eastAsia="Georgia" w:hAnsi="Georgia" w:cs="Georgia"/>
          <w:sz w:val="24"/>
          <w:szCs w:val="24"/>
        </w:rPr>
        <w:t xml:space="preserve"> </w:t>
      </w:r>
      <w:r w:rsidRPr="00BA13D3">
        <w:rPr>
          <w:rFonts w:ascii="Georgia" w:eastAsia="Georgia" w:hAnsi="Georgia" w:cs="Georgia"/>
          <w:sz w:val="24"/>
          <w:szCs w:val="24"/>
        </w:rPr>
        <w:t>døpt, samt ett felles fordelingssystem for kirkelig</w:t>
      </w:r>
      <w:r w:rsidR="00BA13D3">
        <w:rPr>
          <w:rFonts w:ascii="Georgia" w:eastAsia="Georgia" w:hAnsi="Georgia" w:cs="Georgia"/>
          <w:sz w:val="24"/>
          <w:szCs w:val="24"/>
        </w:rPr>
        <w:br/>
        <w:t xml:space="preserve"> </w:t>
      </w:r>
      <w:r w:rsidR="00BA13D3">
        <w:rPr>
          <w:rFonts w:ascii="Georgia" w:eastAsia="Georgia" w:hAnsi="Georgia" w:cs="Georgia"/>
          <w:sz w:val="24"/>
          <w:szCs w:val="24"/>
        </w:rPr>
        <w:tab/>
      </w:r>
      <w:r w:rsidRPr="00BA13D3">
        <w:rPr>
          <w:rFonts w:ascii="Georgia" w:eastAsia="Georgia" w:hAnsi="Georgia" w:cs="Georgia"/>
          <w:sz w:val="24"/>
          <w:szCs w:val="24"/>
        </w:rPr>
        <w:t>undervisning og læring der sentralt finansierte kateketstillinger inngår i</w:t>
      </w:r>
      <w:r w:rsidR="00BA13D3">
        <w:rPr>
          <w:rFonts w:ascii="Georgia" w:eastAsia="Georgia" w:hAnsi="Georgia" w:cs="Georgia"/>
          <w:sz w:val="24"/>
          <w:szCs w:val="24"/>
        </w:rPr>
        <w:br/>
        <w:t xml:space="preserve"> </w:t>
      </w:r>
      <w:r w:rsidR="00BA13D3">
        <w:rPr>
          <w:rFonts w:ascii="Georgia" w:eastAsia="Georgia" w:hAnsi="Georgia" w:cs="Georgia"/>
          <w:sz w:val="24"/>
          <w:szCs w:val="24"/>
        </w:rPr>
        <w:tab/>
      </w:r>
      <w:r w:rsidRPr="00BA13D3">
        <w:rPr>
          <w:rFonts w:ascii="Georgia" w:eastAsia="Georgia" w:hAnsi="Georgia" w:cs="Georgia"/>
          <w:sz w:val="24"/>
          <w:szCs w:val="24"/>
        </w:rPr>
        <w:t>ordningen.</w:t>
      </w:r>
    </w:p>
    <w:p w14:paraId="39FD240E" w14:textId="4599C85C" w:rsidR="003E6040" w:rsidRPr="00BA13D3" w:rsidRDefault="012AB33E" w:rsidP="00BA13D3">
      <w:pPr>
        <w:pStyle w:val="Listeavsnitt"/>
        <w:numPr>
          <w:ilvl w:val="1"/>
          <w:numId w:val="1"/>
        </w:numPr>
        <w:spacing w:after="0" w:line="276" w:lineRule="auto"/>
        <w:rPr>
          <w:rFonts w:ascii="Georgia" w:eastAsia="Georgia" w:hAnsi="Georgia" w:cs="Georgia"/>
          <w:sz w:val="24"/>
          <w:szCs w:val="24"/>
        </w:rPr>
      </w:pPr>
      <w:r w:rsidRPr="7FD5A033">
        <w:rPr>
          <w:rFonts w:ascii="Georgia" w:eastAsia="Georgia" w:hAnsi="Georgia" w:cs="Georgia"/>
          <w:sz w:val="24"/>
          <w:szCs w:val="24"/>
        </w:rPr>
        <w:t xml:space="preserve">Ved </w:t>
      </w:r>
      <w:proofErr w:type="spellStart"/>
      <w:r w:rsidRPr="7FD5A033">
        <w:rPr>
          <w:rFonts w:ascii="Georgia" w:eastAsia="Georgia" w:hAnsi="Georgia" w:cs="Georgia"/>
          <w:sz w:val="24"/>
          <w:szCs w:val="24"/>
        </w:rPr>
        <w:t>mindreforbruk</w:t>
      </w:r>
      <w:proofErr w:type="spellEnd"/>
      <w:r w:rsidRPr="7FD5A033">
        <w:rPr>
          <w:rFonts w:ascii="Georgia" w:eastAsia="Georgia" w:hAnsi="Georgia" w:cs="Georgia"/>
          <w:sz w:val="24"/>
          <w:szCs w:val="24"/>
        </w:rPr>
        <w:t xml:space="preserve"> av tildelte midler bør det i større grad kunne være </w:t>
      </w:r>
      <w:r w:rsidR="00BA13D3">
        <w:rPr>
          <w:rFonts w:ascii="Georgia" w:eastAsia="Georgia" w:hAnsi="Georgia" w:cs="Georgia"/>
          <w:sz w:val="24"/>
          <w:szCs w:val="24"/>
        </w:rPr>
        <w:br/>
        <w:t xml:space="preserve"> </w:t>
      </w:r>
      <w:r w:rsidR="00BA13D3">
        <w:rPr>
          <w:rFonts w:ascii="Georgia" w:eastAsia="Georgia" w:hAnsi="Georgia" w:cs="Georgia"/>
          <w:sz w:val="24"/>
          <w:szCs w:val="24"/>
        </w:rPr>
        <w:tab/>
      </w:r>
      <w:r w:rsidRPr="7FD5A033">
        <w:rPr>
          <w:rFonts w:ascii="Georgia" w:eastAsia="Georgia" w:hAnsi="Georgia" w:cs="Georgia"/>
          <w:sz w:val="24"/>
          <w:szCs w:val="24"/>
        </w:rPr>
        <w:t xml:space="preserve">mulig å sette </w:t>
      </w:r>
      <w:r w:rsidRPr="00BA13D3">
        <w:rPr>
          <w:rFonts w:ascii="Georgia" w:eastAsia="Georgia" w:hAnsi="Georgia" w:cs="Georgia"/>
          <w:sz w:val="24"/>
          <w:szCs w:val="24"/>
        </w:rPr>
        <w:t xml:space="preserve">av udisponerte midler for større satsinger og mer </w:t>
      </w:r>
      <w:r w:rsidR="00BA13D3">
        <w:rPr>
          <w:rFonts w:ascii="Georgia" w:eastAsia="Georgia" w:hAnsi="Georgia" w:cs="Georgia"/>
          <w:sz w:val="24"/>
          <w:szCs w:val="24"/>
        </w:rPr>
        <w:br/>
        <w:t xml:space="preserve"> </w:t>
      </w:r>
      <w:r w:rsidR="00BA13D3">
        <w:rPr>
          <w:rFonts w:ascii="Georgia" w:eastAsia="Georgia" w:hAnsi="Georgia" w:cs="Georgia"/>
          <w:sz w:val="24"/>
          <w:szCs w:val="24"/>
        </w:rPr>
        <w:tab/>
      </w:r>
      <w:r w:rsidRPr="00BA13D3">
        <w:rPr>
          <w:rFonts w:ascii="Georgia" w:eastAsia="Georgia" w:hAnsi="Georgia" w:cs="Georgia"/>
          <w:sz w:val="24"/>
          <w:szCs w:val="24"/>
        </w:rPr>
        <w:t>langsiktighet i arbeidet med kirkelig undervisning og læring.</w:t>
      </w:r>
    </w:p>
    <w:p w14:paraId="3F5D1217" w14:textId="77777777" w:rsidR="003E6040" w:rsidRPr="00712450" w:rsidRDefault="012AB33E" w:rsidP="00C740E1">
      <w:pPr>
        <w:numPr>
          <w:ilvl w:val="0"/>
          <w:numId w:val="2"/>
        </w:numPr>
        <w:spacing w:after="0" w:line="276" w:lineRule="auto"/>
        <w:contextualSpacing/>
        <w:rPr>
          <w:rFonts w:ascii="Georgia" w:eastAsia="Georgia" w:hAnsi="Georgia" w:cs="Georgia"/>
          <w:sz w:val="24"/>
          <w:szCs w:val="24"/>
        </w:rPr>
      </w:pPr>
      <w:r w:rsidRPr="7FD5A033">
        <w:rPr>
          <w:rFonts w:ascii="Georgia" w:eastAsia="Georgia" w:hAnsi="Georgia" w:cs="Georgia"/>
          <w:sz w:val="24"/>
          <w:szCs w:val="24"/>
        </w:rPr>
        <w:t>Kapittel 5.2 side 60</w:t>
      </w:r>
    </w:p>
    <w:p w14:paraId="708BD07F" w14:textId="77777777" w:rsidR="003E6040" w:rsidRDefault="012AB33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 xml:space="preserve">Kryss Enig </w:t>
      </w:r>
    </w:p>
    <w:p w14:paraId="7D293496" w14:textId="425D080D" w:rsidR="003E6040" w:rsidRDefault="012AB33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Kryss Uenig</w:t>
      </w:r>
    </w:p>
    <w:p w14:paraId="472309E9" w14:textId="77777777" w:rsidR="003E6040" w:rsidRDefault="003E6040" w:rsidP="00C740E1">
      <w:pPr>
        <w:pStyle w:val="Listeavsnitt"/>
        <w:spacing w:after="0" w:line="276" w:lineRule="auto"/>
        <w:ind w:left="792"/>
        <w:rPr>
          <w:rFonts w:ascii="Georgia" w:eastAsia="Georgia" w:hAnsi="Georgia" w:cs="Georgia"/>
          <w:color w:val="FF0000"/>
          <w:sz w:val="24"/>
          <w:szCs w:val="24"/>
        </w:rPr>
      </w:pPr>
    </w:p>
    <w:p w14:paraId="3FB27A5A" w14:textId="77777777" w:rsidR="00C740E1" w:rsidRDefault="00C740E1" w:rsidP="00C740E1">
      <w:pPr>
        <w:pStyle w:val="Listeavsnitt"/>
        <w:spacing w:after="0" w:line="276" w:lineRule="auto"/>
        <w:ind w:left="792"/>
        <w:rPr>
          <w:rFonts w:ascii="Georgia" w:eastAsia="Georgia" w:hAnsi="Georgia" w:cs="Georgia"/>
          <w:color w:val="FF0000"/>
          <w:sz w:val="24"/>
          <w:szCs w:val="24"/>
        </w:rPr>
      </w:pPr>
    </w:p>
    <w:p w14:paraId="4C5F33E4" w14:textId="5EA181E6" w:rsidR="004762A2" w:rsidRPr="00150CC8" w:rsidRDefault="130A426F" w:rsidP="00C740E1">
      <w:pPr>
        <w:spacing w:after="0" w:line="276" w:lineRule="auto"/>
        <w:contextualSpacing/>
        <w:rPr>
          <w:rFonts w:ascii="Georgia" w:eastAsia="Georgia" w:hAnsi="Georgia" w:cs="Georgia"/>
          <w:b/>
          <w:bCs/>
          <w:sz w:val="24"/>
          <w:szCs w:val="24"/>
        </w:rPr>
      </w:pPr>
      <w:r w:rsidRPr="7FD5A033">
        <w:rPr>
          <w:rFonts w:ascii="Georgia" w:eastAsia="Georgia" w:hAnsi="Georgia" w:cs="Georgia"/>
          <w:b/>
          <w:bCs/>
          <w:sz w:val="24"/>
          <w:szCs w:val="24"/>
        </w:rPr>
        <w:t>Tilleggsspørsmål 3 fra Kirkerådet:</w:t>
      </w:r>
    </w:p>
    <w:p w14:paraId="1AE2016B" w14:textId="77777777" w:rsidR="00C8724E" w:rsidRDefault="28373FA2"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 xml:space="preserve">I dag håndteres </w:t>
      </w:r>
      <w:proofErr w:type="spellStart"/>
      <w:r w:rsidRPr="7FD5A033">
        <w:rPr>
          <w:rFonts w:ascii="Georgia" w:eastAsia="Georgia" w:hAnsi="Georgia" w:cs="Georgia"/>
          <w:sz w:val="24"/>
          <w:szCs w:val="24"/>
        </w:rPr>
        <w:t>mindreforbruk</w:t>
      </w:r>
      <w:proofErr w:type="spellEnd"/>
      <w:r w:rsidRPr="7FD5A033">
        <w:rPr>
          <w:rFonts w:ascii="Georgia" w:eastAsia="Georgia" w:hAnsi="Georgia" w:cs="Georgia"/>
          <w:sz w:val="24"/>
          <w:szCs w:val="24"/>
        </w:rPr>
        <w:t xml:space="preserve"> forskjellig i de ulike bispedømmerådene.</w:t>
      </w:r>
    </w:p>
    <w:p w14:paraId="5F7198B0" w14:textId="542C5BC3" w:rsidR="00CE4558" w:rsidRDefault="7D07A9E3"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Hvordan bør det håndteres i fremtiden?</w:t>
      </w:r>
    </w:p>
    <w:p w14:paraId="6D408166" w14:textId="77777777" w:rsidR="00C8724E" w:rsidRDefault="00C8724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p>
    <w:p w14:paraId="08AA7D5C" w14:textId="37A84F9C" w:rsidR="00D9017A" w:rsidRDefault="0D0D5CC3"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 xml:space="preserve">Enten Kryss Praksisen knyttet til </w:t>
      </w:r>
      <w:proofErr w:type="spellStart"/>
      <w:r w:rsidRPr="7FD5A033">
        <w:rPr>
          <w:rFonts w:ascii="Georgia" w:eastAsia="Georgia" w:hAnsi="Georgia" w:cs="Georgia"/>
          <w:sz w:val="24"/>
          <w:szCs w:val="24"/>
        </w:rPr>
        <w:t>mindreforbruk</w:t>
      </w:r>
      <w:proofErr w:type="spellEnd"/>
      <w:r w:rsidRPr="7FD5A033">
        <w:rPr>
          <w:rFonts w:ascii="Georgia" w:eastAsia="Georgia" w:hAnsi="Georgia" w:cs="Georgia"/>
          <w:sz w:val="24"/>
          <w:szCs w:val="24"/>
        </w:rPr>
        <w:t xml:space="preserve"> bør være mer enhetlig enn den er i dag.</w:t>
      </w:r>
      <w:r w:rsidR="00BA13D3">
        <w:rPr>
          <w:rFonts w:ascii="Georgia" w:eastAsia="Georgia" w:hAnsi="Georgia" w:cs="Georgia"/>
          <w:sz w:val="24"/>
          <w:szCs w:val="24"/>
        </w:rPr>
        <w:br/>
      </w:r>
    </w:p>
    <w:p w14:paraId="0F97D5F1" w14:textId="77777777" w:rsidR="00D9017A" w:rsidRDefault="0D0D5CC3"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 xml:space="preserve">Eller Kryss Praksisen knyttet til </w:t>
      </w:r>
      <w:proofErr w:type="spellStart"/>
      <w:r w:rsidRPr="7FD5A033">
        <w:rPr>
          <w:rFonts w:ascii="Georgia" w:eastAsia="Georgia" w:hAnsi="Georgia" w:cs="Georgia"/>
          <w:sz w:val="24"/>
          <w:szCs w:val="24"/>
        </w:rPr>
        <w:t>mindreforbruk</w:t>
      </w:r>
      <w:proofErr w:type="spellEnd"/>
      <w:r w:rsidRPr="7FD5A033">
        <w:rPr>
          <w:rFonts w:ascii="Georgia" w:eastAsia="Georgia" w:hAnsi="Georgia" w:cs="Georgia"/>
          <w:sz w:val="24"/>
          <w:szCs w:val="24"/>
        </w:rPr>
        <w:t xml:space="preserve"> bør fortsatt være forskjellig fra bispedømmeråd til bispedømmeråd.</w:t>
      </w:r>
    </w:p>
    <w:p w14:paraId="36EEB89C" w14:textId="77777777" w:rsidR="004762A2" w:rsidRDefault="004762A2" w:rsidP="00C740E1">
      <w:pPr>
        <w:pStyle w:val="Listeavsnitt"/>
        <w:spacing w:after="0" w:line="276" w:lineRule="auto"/>
        <w:ind w:left="792"/>
        <w:rPr>
          <w:rFonts w:ascii="Georgia" w:eastAsia="Georgia" w:hAnsi="Georgia" w:cs="Georgia"/>
          <w:color w:val="FF0000"/>
          <w:sz w:val="24"/>
          <w:szCs w:val="24"/>
        </w:rPr>
      </w:pPr>
    </w:p>
    <w:p w14:paraId="65A673FF" w14:textId="16671C1A" w:rsidR="00016164" w:rsidRPr="00016164" w:rsidRDefault="00016164" w:rsidP="00C740E1">
      <w:pPr>
        <w:spacing w:after="0" w:line="276" w:lineRule="auto"/>
        <w:rPr>
          <w:rFonts w:ascii="Georgia" w:eastAsia="Georgia" w:hAnsi="Georgia" w:cs="Georgia"/>
          <w:color w:val="FF0000"/>
          <w:sz w:val="24"/>
          <w:szCs w:val="24"/>
        </w:rPr>
      </w:pPr>
    </w:p>
    <w:p w14:paraId="7FEFA047" w14:textId="6A50FDF9" w:rsidR="003E6040" w:rsidRPr="00BA13D3" w:rsidRDefault="012AB33E" w:rsidP="00BA13D3">
      <w:pPr>
        <w:pStyle w:val="Listeavsnitt"/>
        <w:numPr>
          <w:ilvl w:val="1"/>
          <w:numId w:val="1"/>
        </w:numPr>
        <w:spacing w:after="0" w:line="276" w:lineRule="auto"/>
        <w:rPr>
          <w:rFonts w:ascii="Georgia" w:eastAsia="Georgia" w:hAnsi="Georgia" w:cs="Georgia"/>
          <w:sz w:val="24"/>
          <w:szCs w:val="24"/>
        </w:rPr>
      </w:pPr>
      <w:r w:rsidRPr="7FD5A033">
        <w:rPr>
          <w:rFonts w:ascii="Georgia" w:eastAsia="Georgia" w:hAnsi="Georgia" w:cs="Georgia"/>
          <w:sz w:val="24"/>
          <w:szCs w:val="24"/>
        </w:rPr>
        <w:t xml:space="preserve">Tilskudd til kirkelig undervisning og læring bør ses uavhengig av andre </w:t>
      </w:r>
      <w:r w:rsidR="00BA13D3">
        <w:rPr>
          <w:rFonts w:ascii="Georgia" w:eastAsia="Georgia" w:hAnsi="Georgia" w:cs="Georgia"/>
          <w:sz w:val="24"/>
          <w:szCs w:val="24"/>
        </w:rPr>
        <w:br/>
        <w:t xml:space="preserve"> </w:t>
      </w:r>
      <w:r w:rsidR="00BA13D3">
        <w:rPr>
          <w:rFonts w:ascii="Georgia" w:eastAsia="Georgia" w:hAnsi="Georgia" w:cs="Georgia"/>
          <w:sz w:val="24"/>
          <w:szCs w:val="24"/>
        </w:rPr>
        <w:tab/>
      </w:r>
      <w:r w:rsidRPr="7FD5A033">
        <w:rPr>
          <w:rFonts w:ascii="Georgia" w:eastAsia="Georgia" w:hAnsi="Georgia" w:cs="Georgia"/>
          <w:sz w:val="24"/>
          <w:szCs w:val="24"/>
        </w:rPr>
        <w:t xml:space="preserve">inntektskilder </w:t>
      </w:r>
      <w:r w:rsidRPr="00BA13D3">
        <w:rPr>
          <w:rFonts w:ascii="Georgia" w:eastAsia="Georgia" w:hAnsi="Georgia" w:cs="Georgia"/>
          <w:sz w:val="24"/>
          <w:szCs w:val="24"/>
        </w:rPr>
        <w:t>også når det gjelder rapporteringen.</w:t>
      </w:r>
    </w:p>
    <w:p w14:paraId="26E4C69F" w14:textId="77777777" w:rsidR="003E6040" w:rsidRDefault="012AB33E" w:rsidP="00C740E1">
      <w:pPr>
        <w:pStyle w:val="Listeavsnitt"/>
        <w:numPr>
          <w:ilvl w:val="0"/>
          <w:numId w:val="2"/>
        </w:numPr>
        <w:spacing w:after="0" w:line="276" w:lineRule="auto"/>
        <w:rPr>
          <w:rFonts w:ascii="Georgia" w:eastAsia="Georgia" w:hAnsi="Georgia" w:cs="Georgia"/>
          <w:color w:val="000000" w:themeColor="text1"/>
          <w:sz w:val="24"/>
          <w:szCs w:val="24"/>
        </w:rPr>
      </w:pPr>
      <w:r w:rsidRPr="7FD5A033">
        <w:rPr>
          <w:rFonts w:ascii="Georgia" w:eastAsia="Georgia" w:hAnsi="Georgia" w:cs="Georgia"/>
          <w:sz w:val="24"/>
          <w:szCs w:val="24"/>
        </w:rPr>
        <w:t>Kapittel 5.2 side 60</w:t>
      </w:r>
    </w:p>
    <w:p w14:paraId="31A47AEF" w14:textId="77777777" w:rsidR="003E6040" w:rsidRPr="00BF73EC" w:rsidRDefault="012AB33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 xml:space="preserve">Kryss Enig </w:t>
      </w:r>
    </w:p>
    <w:p w14:paraId="0E0CED02" w14:textId="77777777" w:rsidR="003E6040" w:rsidRPr="00BF73EC" w:rsidRDefault="012AB33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Kryss Uenig</w:t>
      </w:r>
    </w:p>
    <w:p w14:paraId="20ED1276" w14:textId="77777777" w:rsidR="003E6040" w:rsidRDefault="003E6040" w:rsidP="00C740E1">
      <w:pPr>
        <w:pStyle w:val="Listeavsnitt"/>
        <w:spacing w:after="0" w:line="276" w:lineRule="auto"/>
        <w:ind w:left="792"/>
        <w:rPr>
          <w:rFonts w:ascii="Georgia" w:eastAsia="Georgia" w:hAnsi="Georgia" w:cs="Georgia"/>
          <w:sz w:val="24"/>
          <w:szCs w:val="24"/>
        </w:rPr>
      </w:pPr>
    </w:p>
    <w:p w14:paraId="2A767843" w14:textId="77777777" w:rsidR="00C740E1" w:rsidRDefault="00C740E1" w:rsidP="00C740E1">
      <w:pPr>
        <w:pStyle w:val="Listeavsnitt"/>
        <w:spacing w:after="0" w:line="276" w:lineRule="auto"/>
        <w:ind w:left="792"/>
        <w:rPr>
          <w:rFonts w:ascii="Georgia" w:eastAsia="Georgia" w:hAnsi="Georgia" w:cs="Georgia"/>
          <w:sz w:val="24"/>
          <w:szCs w:val="24"/>
        </w:rPr>
      </w:pPr>
    </w:p>
    <w:p w14:paraId="48A3808B" w14:textId="72AFC5E1" w:rsidR="003E6040" w:rsidRPr="00163D0E" w:rsidRDefault="012AB33E" w:rsidP="00163D0E">
      <w:pPr>
        <w:pStyle w:val="Listeavsnitt"/>
        <w:numPr>
          <w:ilvl w:val="1"/>
          <w:numId w:val="1"/>
        </w:numPr>
        <w:spacing w:after="0" w:line="276" w:lineRule="auto"/>
        <w:rPr>
          <w:rFonts w:ascii="Georgia" w:eastAsia="Georgia" w:hAnsi="Georgia" w:cs="Georgia"/>
          <w:color w:val="000000" w:themeColor="text1"/>
          <w:sz w:val="24"/>
          <w:szCs w:val="24"/>
        </w:rPr>
      </w:pPr>
      <w:r w:rsidRPr="7FD5A033">
        <w:rPr>
          <w:rFonts w:ascii="Georgia" w:eastAsia="Georgia" w:hAnsi="Georgia" w:cs="Georgia"/>
          <w:sz w:val="24"/>
          <w:szCs w:val="24"/>
        </w:rPr>
        <w:t>Tilskuddet til lokalkirken bør sendes til fellesrådsnivået for</w:t>
      </w:r>
      <w:r w:rsidR="00163D0E">
        <w:rPr>
          <w:rFonts w:ascii="Georgia" w:eastAsia="Georgia" w:hAnsi="Georgia" w:cs="Georgia"/>
          <w:sz w:val="24"/>
          <w:szCs w:val="24"/>
        </w:rPr>
        <w:t xml:space="preserve"> </w:t>
      </w:r>
      <w:r w:rsidR="00163D0E">
        <w:rPr>
          <w:rFonts w:ascii="Georgia" w:eastAsia="Georgia" w:hAnsi="Georgia" w:cs="Georgia"/>
          <w:sz w:val="24"/>
          <w:szCs w:val="24"/>
        </w:rPr>
        <w:br/>
        <w:t xml:space="preserve">  </w:t>
      </w:r>
      <w:r w:rsidR="00163D0E">
        <w:rPr>
          <w:rFonts w:ascii="Georgia" w:eastAsia="Georgia" w:hAnsi="Georgia" w:cs="Georgia"/>
          <w:sz w:val="24"/>
          <w:szCs w:val="24"/>
        </w:rPr>
        <w:tab/>
      </w:r>
      <w:r w:rsidRPr="7FD5A033">
        <w:rPr>
          <w:rFonts w:ascii="Georgia" w:eastAsia="Georgia" w:hAnsi="Georgia" w:cs="Georgia"/>
          <w:sz w:val="24"/>
          <w:szCs w:val="24"/>
        </w:rPr>
        <w:t xml:space="preserve">hensiktsmessig </w:t>
      </w:r>
      <w:r w:rsidR="00163D0E">
        <w:rPr>
          <w:rFonts w:ascii="Georgia" w:eastAsia="Georgia" w:hAnsi="Georgia" w:cs="Georgia"/>
          <w:sz w:val="24"/>
          <w:szCs w:val="24"/>
        </w:rPr>
        <w:t>r</w:t>
      </w:r>
      <w:r w:rsidRPr="00163D0E">
        <w:rPr>
          <w:rFonts w:ascii="Georgia" w:eastAsia="Georgia" w:hAnsi="Georgia" w:cs="Georgia"/>
          <w:sz w:val="24"/>
          <w:szCs w:val="24"/>
        </w:rPr>
        <w:t>essursutnytting.</w:t>
      </w:r>
    </w:p>
    <w:p w14:paraId="4387275E" w14:textId="77777777" w:rsidR="003E6040" w:rsidRDefault="012AB33E" w:rsidP="00C740E1">
      <w:pPr>
        <w:pStyle w:val="Listeavsnitt"/>
        <w:numPr>
          <w:ilvl w:val="0"/>
          <w:numId w:val="2"/>
        </w:numPr>
        <w:spacing w:after="0" w:line="276" w:lineRule="auto"/>
        <w:rPr>
          <w:rFonts w:ascii="Georgia" w:eastAsia="Georgia" w:hAnsi="Georgia" w:cs="Georgia"/>
          <w:color w:val="000000" w:themeColor="text1"/>
          <w:sz w:val="24"/>
          <w:szCs w:val="24"/>
        </w:rPr>
      </w:pPr>
      <w:bookmarkStart w:id="10" w:name="_Hlk93492513"/>
      <w:r w:rsidRPr="7FD5A033">
        <w:rPr>
          <w:rFonts w:ascii="Georgia" w:eastAsia="Georgia" w:hAnsi="Georgia" w:cs="Georgia"/>
          <w:sz w:val="24"/>
          <w:szCs w:val="24"/>
        </w:rPr>
        <w:t>Kapittel 5.2 side 60</w:t>
      </w:r>
    </w:p>
    <w:p w14:paraId="32FE16F1" w14:textId="77777777" w:rsidR="003E6040" w:rsidRPr="00C574BC" w:rsidRDefault="012AB33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 xml:space="preserve">Kryss Enig </w:t>
      </w:r>
    </w:p>
    <w:p w14:paraId="58C2F490" w14:textId="77777777" w:rsidR="003E6040" w:rsidRPr="00C574BC" w:rsidRDefault="012AB33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Kryss Uenig</w:t>
      </w:r>
    </w:p>
    <w:p w14:paraId="4A2D306C" w14:textId="77777777" w:rsidR="003E6040" w:rsidRDefault="003E6040" w:rsidP="00C740E1">
      <w:pPr>
        <w:pStyle w:val="Listeavsnitt"/>
        <w:spacing w:after="0" w:line="276" w:lineRule="auto"/>
        <w:ind w:left="360"/>
        <w:rPr>
          <w:rFonts w:ascii="Georgia" w:eastAsia="Georgia" w:hAnsi="Georgia" w:cs="Georgia"/>
          <w:b/>
          <w:bCs/>
          <w:sz w:val="24"/>
          <w:szCs w:val="24"/>
        </w:rPr>
      </w:pPr>
    </w:p>
    <w:p w14:paraId="2A2CCCAD" w14:textId="77777777" w:rsidR="00C740E1" w:rsidRDefault="00C740E1" w:rsidP="00C740E1">
      <w:pPr>
        <w:pStyle w:val="Listeavsnitt"/>
        <w:spacing w:after="0" w:line="276" w:lineRule="auto"/>
        <w:ind w:left="360"/>
        <w:rPr>
          <w:rFonts w:ascii="Georgia" w:eastAsia="Georgia" w:hAnsi="Georgia" w:cs="Georgia"/>
          <w:b/>
          <w:bCs/>
          <w:sz w:val="24"/>
          <w:szCs w:val="24"/>
        </w:rPr>
      </w:pPr>
    </w:p>
    <w:bookmarkEnd w:id="10"/>
    <w:p w14:paraId="42A77F98" w14:textId="77777777" w:rsidR="003E6040" w:rsidRDefault="012AB33E" w:rsidP="00C740E1">
      <w:pPr>
        <w:pStyle w:val="Listeavsnitt"/>
        <w:numPr>
          <w:ilvl w:val="0"/>
          <w:numId w:val="1"/>
        </w:numPr>
        <w:spacing w:after="0" w:line="276" w:lineRule="auto"/>
        <w:rPr>
          <w:rFonts w:ascii="Georgia" w:eastAsia="Georgia" w:hAnsi="Georgia" w:cs="Georgia"/>
          <w:b/>
          <w:bCs/>
          <w:sz w:val="24"/>
          <w:szCs w:val="24"/>
        </w:rPr>
      </w:pPr>
      <w:r w:rsidRPr="7FD5A033">
        <w:rPr>
          <w:rFonts w:ascii="Georgia" w:eastAsia="Georgia" w:hAnsi="Georgia" w:cs="Georgia"/>
          <w:b/>
          <w:bCs/>
          <w:sz w:val="24"/>
          <w:szCs w:val="24"/>
        </w:rPr>
        <w:t>Organisering og ledelse</w:t>
      </w:r>
    </w:p>
    <w:p w14:paraId="7DD0A047" w14:textId="7885AD72" w:rsidR="003E6040" w:rsidRPr="00163D0E" w:rsidRDefault="012AB33E" w:rsidP="00163D0E">
      <w:pPr>
        <w:pStyle w:val="Listeavsnitt"/>
        <w:numPr>
          <w:ilvl w:val="1"/>
          <w:numId w:val="1"/>
        </w:numPr>
        <w:spacing w:after="0" w:line="276" w:lineRule="auto"/>
        <w:rPr>
          <w:rFonts w:ascii="Georgia" w:eastAsia="Georgia" w:hAnsi="Georgia" w:cs="Georgia"/>
          <w:sz w:val="24"/>
          <w:szCs w:val="24"/>
        </w:rPr>
      </w:pPr>
      <w:r w:rsidRPr="7FD5A033">
        <w:rPr>
          <w:rFonts w:ascii="Georgia" w:eastAsia="Georgia" w:hAnsi="Georgia" w:cs="Georgia"/>
          <w:sz w:val="24"/>
          <w:szCs w:val="24"/>
        </w:rPr>
        <w:t xml:space="preserve">Det bør sikres tilstrekkelige ressurser til fagutvikling for ansatte på </w:t>
      </w:r>
      <w:r w:rsidR="00163D0E">
        <w:rPr>
          <w:rFonts w:ascii="Georgia" w:eastAsia="Georgia" w:hAnsi="Georgia" w:cs="Georgia"/>
          <w:sz w:val="24"/>
          <w:szCs w:val="24"/>
        </w:rPr>
        <w:br/>
        <w:t xml:space="preserve"> </w:t>
      </w:r>
      <w:r w:rsidR="00163D0E">
        <w:rPr>
          <w:rFonts w:ascii="Georgia" w:eastAsia="Georgia" w:hAnsi="Georgia" w:cs="Georgia"/>
          <w:sz w:val="24"/>
          <w:szCs w:val="24"/>
        </w:rPr>
        <w:tab/>
      </w:r>
      <w:r w:rsidRPr="7FD5A033">
        <w:rPr>
          <w:rFonts w:ascii="Georgia" w:eastAsia="Georgia" w:hAnsi="Georgia" w:cs="Georgia"/>
          <w:sz w:val="24"/>
          <w:szCs w:val="24"/>
        </w:rPr>
        <w:t xml:space="preserve">lokalt, regionalt </w:t>
      </w:r>
      <w:r w:rsidRPr="00163D0E">
        <w:rPr>
          <w:rFonts w:ascii="Georgia" w:eastAsia="Georgia" w:hAnsi="Georgia" w:cs="Georgia"/>
          <w:sz w:val="24"/>
          <w:szCs w:val="24"/>
        </w:rPr>
        <w:t>og nasjonalt nivå.</w:t>
      </w:r>
    </w:p>
    <w:p w14:paraId="214DFD64" w14:textId="04519E58" w:rsidR="003E6040" w:rsidRPr="00163D0E" w:rsidRDefault="012AB33E" w:rsidP="00163D0E">
      <w:pPr>
        <w:pStyle w:val="Listeavsnitt"/>
        <w:numPr>
          <w:ilvl w:val="1"/>
          <w:numId w:val="1"/>
        </w:numPr>
        <w:spacing w:after="0" w:line="276" w:lineRule="auto"/>
        <w:rPr>
          <w:rFonts w:ascii="Georgia" w:eastAsia="Georgia" w:hAnsi="Georgia" w:cs="Georgia"/>
          <w:sz w:val="24"/>
          <w:szCs w:val="24"/>
        </w:rPr>
      </w:pPr>
      <w:r w:rsidRPr="7FD5A033">
        <w:rPr>
          <w:rFonts w:ascii="Georgia" w:eastAsia="Georgia" w:hAnsi="Georgia" w:cs="Georgia"/>
          <w:sz w:val="24"/>
          <w:szCs w:val="24"/>
        </w:rPr>
        <w:lastRenderedPageBreak/>
        <w:t xml:space="preserve">Det bør vurderes hvilket nivå som skal utøve den faglige og strategiske </w:t>
      </w:r>
      <w:r w:rsidR="00163D0E">
        <w:rPr>
          <w:rFonts w:ascii="Georgia" w:eastAsia="Georgia" w:hAnsi="Georgia" w:cs="Georgia"/>
          <w:sz w:val="24"/>
          <w:szCs w:val="24"/>
        </w:rPr>
        <w:br/>
        <w:t xml:space="preserve"> </w:t>
      </w:r>
      <w:r w:rsidR="00163D0E">
        <w:rPr>
          <w:rFonts w:ascii="Georgia" w:eastAsia="Georgia" w:hAnsi="Georgia" w:cs="Georgia"/>
          <w:sz w:val="24"/>
          <w:szCs w:val="24"/>
        </w:rPr>
        <w:tab/>
      </w:r>
      <w:r w:rsidRPr="7FD5A033">
        <w:rPr>
          <w:rFonts w:ascii="Georgia" w:eastAsia="Georgia" w:hAnsi="Georgia" w:cs="Georgia"/>
          <w:sz w:val="24"/>
          <w:szCs w:val="24"/>
        </w:rPr>
        <w:t xml:space="preserve">ledelsen, om </w:t>
      </w:r>
      <w:r w:rsidRPr="00163D0E">
        <w:rPr>
          <w:rFonts w:ascii="Georgia" w:eastAsia="Georgia" w:hAnsi="Georgia" w:cs="Georgia"/>
          <w:sz w:val="24"/>
          <w:szCs w:val="24"/>
        </w:rPr>
        <w:t>det skal være sokn, fellesråd, prosti eller bispedømme.</w:t>
      </w:r>
    </w:p>
    <w:p w14:paraId="47FE9C53" w14:textId="77777777" w:rsidR="003E6040" w:rsidRDefault="003E6040" w:rsidP="00C740E1">
      <w:pPr>
        <w:spacing w:after="0" w:line="276" w:lineRule="auto"/>
        <w:rPr>
          <w:rFonts w:ascii="Georgia" w:eastAsia="Georgia" w:hAnsi="Georgia" w:cs="Georgia"/>
          <w:sz w:val="24"/>
          <w:szCs w:val="24"/>
        </w:rPr>
      </w:pPr>
    </w:p>
    <w:p w14:paraId="4AD53D2F" w14:textId="77777777" w:rsidR="00C740E1" w:rsidRDefault="00C740E1" w:rsidP="00C740E1">
      <w:pPr>
        <w:spacing w:after="0" w:line="276" w:lineRule="auto"/>
        <w:rPr>
          <w:rFonts w:ascii="Georgia" w:eastAsia="Georgia" w:hAnsi="Georgia" w:cs="Georgia"/>
          <w:sz w:val="24"/>
          <w:szCs w:val="24"/>
        </w:rPr>
      </w:pPr>
    </w:p>
    <w:p w14:paraId="0DC0026F" w14:textId="77777777" w:rsidR="003E6040" w:rsidRPr="009A39AF" w:rsidRDefault="012AB33E" w:rsidP="00C740E1">
      <w:pPr>
        <w:pStyle w:val="Listeavsnitt"/>
        <w:numPr>
          <w:ilvl w:val="0"/>
          <w:numId w:val="1"/>
        </w:numPr>
        <w:spacing w:after="0" w:line="276" w:lineRule="auto"/>
        <w:rPr>
          <w:rFonts w:ascii="Georgia" w:eastAsia="Georgia" w:hAnsi="Georgia" w:cs="Georgia"/>
          <w:b/>
          <w:bCs/>
          <w:sz w:val="24"/>
          <w:szCs w:val="24"/>
        </w:rPr>
      </w:pPr>
      <w:r w:rsidRPr="7FD5A033">
        <w:rPr>
          <w:rFonts w:ascii="Georgia" w:eastAsia="Georgia" w:hAnsi="Georgia" w:cs="Georgia"/>
          <w:b/>
          <w:bCs/>
          <w:sz w:val="24"/>
          <w:szCs w:val="24"/>
        </w:rPr>
        <w:t>Stillingstyper, - andel og -benevnelser</w:t>
      </w:r>
    </w:p>
    <w:p w14:paraId="5A53E127" w14:textId="14F1DC85" w:rsidR="003E6040" w:rsidRPr="00163D0E" w:rsidRDefault="012AB33E" w:rsidP="00163D0E">
      <w:pPr>
        <w:pStyle w:val="Listeavsnitt"/>
        <w:numPr>
          <w:ilvl w:val="1"/>
          <w:numId w:val="1"/>
        </w:numPr>
        <w:spacing w:after="0" w:line="276" w:lineRule="auto"/>
        <w:rPr>
          <w:rFonts w:ascii="Georgia" w:eastAsia="Georgia" w:hAnsi="Georgia" w:cs="Georgia"/>
          <w:sz w:val="24"/>
          <w:szCs w:val="24"/>
        </w:rPr>
      </w:pPr>
      <w:r w:rsidRPr="7FD5A033">
        <w:rPr>
          <w:rFonts w:ascii="Georgia" w:eastAsia="Georgia" w:hAnsi="Georgia" w:cs="Georgia"/>
          <w:sz w:val="24"/>
          <w:szCs w:val="24"/>
        </w:rPr>
        <w:t xml:space="preserve">Det bør være en stillingsandel på minimum 50 % for å forhindre at det </w:t>
      </w:r>
      <w:r w:rsidR="00163D0E">
        <w:rPr>
          <w:rFonts w:ascii="Georgia" w:eastAsia="Georgia" w:hAnsi="Georgia" w:cs="Georgia"/>
          <w:sz w:val="24"/>
          <w:szCs w:val="24"/>
        </w:rPr>
        <w:br/>
        <w:t xml:space="preserve"> </w:t>
      </w:r>
      <w:r w:rsidR="00163D0E">
        <w:rPr>
          <w:rFonts w:ascii="Georgia" w:eastAsia="Georgia" w:hAnsi="Georgia" w:cs="Georgia"/>
          <w:sz w:val="24"/>
          <w:szCs w:val="24"/>
        </w:rPr>
        <w:tab/>
      </w:r>
      <w:r w:rsidRPr="7FD5A033">
        <w:rPr>
          <w:rFonts w:ascii="Georgia" w:eastAsia="Georgia" w:hAnsi="Georgia" w:cs="Georgia"/>
          <w:sz w:val="24"/>
          <w:szCs w:val="24"/>
        </w:rPr>
        <w:t xml:space="preserve">blir for mange </w:t>
      </w:r>
      <w:r w:rsidRPr="00163D0E">
        <w:rPr>
          <w:rFonts w:ascii="Georgia" w:eastAsia="Georgia" w:hAnsi="Georgia" w:cs="Georgia"/>
          <w:sz w:val="24"/>
          <w:szCs w:val="24"/>
        </w:rPr>
        <w:t xml:space="preserve">små stillinger som arbeider med kirkelig undervisning og </w:t>
      </w:r>
      <w:r w:rsidR="00163D0E">
        <w:rPr>
          <w:rFonts w:ascii="Georgia" w:eastAsia="Georgia" w:hAnsi="Georgia" w:cs="Georgia"/>
          <w:sz w:val="24"/>
          <w:szCs w:val="24"/>
        </w:rPr>
        <w:br/>
        <w:t xml:space="preserve"> </w:t>
      </w:r>
      <w:r w:rsidR="00163D0E">
        <w:rPr>
          <w:rFonts w:ascii="Georgia" w:eastAsia="Georgia" w:hAnsi="Georgia" w:cs="Georgia"/>
          <w:sz w:val="24"/>
          <w:szCs w:val="24"/>
        </w:rPr>
        <w:tab/>
      </w:r>
      <w:r w:rsidRPr="00163D0E">
        <w:rPr>
          <w:rFonts w:ascii="Georgia" w:eastAsia="Georgia" w:hAnsi="Georgia" w:cs="Georgia"/>
          <w:sz w:val="24"/>
          <w:szCs w:val="24"/>
        </w:rPr>
        <w:t>læring.</w:t>
      </w:r>
    </w:p>
    <w:p w14:paraId="5EF17B38" w14:textId="77777777" w:rsidR="003E6040" w:rsidRPr="00850A47" w:rsidRDefault="012AB33E" w:rsidP="00C740E1">
      <w:pPr>
        <w:numPr>
          <w:ilvl w:val="0"/>
          <w:numId w:val="2"/>
        </w:numPr>
        <w:spacing w:after="0" w:line="276" w:lineRule="auto"/>
        <w:contextualSpacing/>
        <w:rPr>
          <w:rFonts w:ascii="Georgia" w:eastAsia="Georgia" w:hAnsi="Georgia" w:cs="Georgia"/>
          <w:sz w:val="24"/>
          <w:szCs w:val="24"/>
        </w:rPr>
      </w:pPr>
      <w:bookmarkStart w:id="11" w:name="_Hlk92881299"/>
      <w:r w:rsidRPr="7FD5A033">
        <w:rPr>
          <w:rFonts w:ascii="Georgia" w:eastAsia="Georgia" w:hAnsi="Georgia" w:cs="Georgia"/>
          <w:sz w:val="24"/>
          <w:szCs w:val="24"/>
        </w:rPr>
        <w:t>Kapittel 5.4 side 65</w:t>
      </w:r>
    </w:p>
    <w:p w14:paraId="7110FC51" w14:textId="77777777" w:rsidR="003E6040" w:rsidRPr="00850A47" w:rsidRDefault="012AB33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 xml:space="preserve">Kryss Enig </w:t>
      </w:r>
    </w:p>
    <w:p w14:paraId="33AC9BA0" w14:textId="77777777" w:rsidR="003E6040" w:rsidRDefault="012AB33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Kryss Uenig</w:t>
      </w:r>
    </w:p>
    <w:p w14:paraId="7FDB07B0" w14:textId="77777777" w:rsidR="003E6040" w:rsidRPr="00A43E4E" w:rsidRDefault="012AB33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bookmarkStart w:id="12" w:name="_Hlk93058053"/>
      <w:r w:rsidRPr="7FD5A033">
        <w:rPr>
          <w:rFonts w:ascii="Georgia" w:eastAsia="Georgia" w:hAnsi="Georgia" w:cs="Georgia"/>
          <w:sz w:val="24"/>
          <w:szCs w:val="24"/>
        </w:rPr>
        <w:t>Eventuell kommentar (fritekst)</w:t>
      </w:r>
    </w:p>
    <w:bookmarkEnd w:id="12"/>
    <w:p w14:paraId="10C2DE7B" w14:textId="77777777" w:rsidR="003E6040" w:rsidRPr="00850A47" w:rsidRDefault="003E6040" w:rsidP="00C740E1">
      <w:pPr>
        <w:spacing w:after="0" w:line="276" w:lineRule="auto"/>
        <w:ind w:left="792"/>
        <w:contextualSpacing/>
        <w:rPr>
          <w:rFonts w:ascii="Georgia" w:eastAsia="Georgia" w:hAnsi="Georgia" w:cs="Georgia"/>
          <w:sz w:val="24"/>
          <w:szCs w:val="24"/>
        </w:rPr>
      </w:pPr>
    </w:p>
    <w:bookmarkEnd w:id="11"/>
    <w:p w14:paraId="1F87D4D2" w14:textId="7BF05CCA" w:rsidR="003E6040" w:rsidRPr="00163D0E" w:rsidRDefault="012AB33E" w:rsidP="00163D0E">
      <w:pPr>
        <w:pStyle w:val="Listeavsnitt"/>
        <w:numPr>
          <w:ilvl w:val="1"/>
          <w:numId w:val="1"/>
        </w:numPr>
        <w:spacing w:after="0" w:line="276" w:lineRule="auto"/>
        <w:rPr>
          <w:rFonts w:ascii="Georgia" w:eastAsia="Georgia" w:hAnsi="Georgia" w:cs="Georgia"/>
          <w:sz w:val="24"/>
          <w:szCs w:val="24"/>
        </w:rPr>
      </w:pPr>
      <w:r w:rsidRPr="7FD5A033">
        <w:rPr>
          <w:rFonts w:ascii="Georgia" w:eastAsia="Georgia" w:hAnsi="Georgia" w:cs="Georgia"/>
          <w:sz w:val="24"/>
          <w:szCs w:val="24"/>
        </w:rPr>
        <w:t xml:space="preserve">Tjenesteordningene, spesielt for kateket og prest, bør gjennomgås og </w:t>
      </w:r>
      <w:r w:rsidR="00163D0E">
        <w:rPr>
          <w:rFonts w:ascii="Georgia" w:eastAsia="Georgia" w:hAnsi="Georgia" w:cs="Georgia"/>
          <w:sz w:val="24"/>
          <w:szCs w:val="24"/>
        </w:rPr>
        <w:br/>
        <w:t xml:space="preserve"> </w:t>
      </w:r>
      <w:r w:rsidR="00163D0E">
        <w:rPr>
          <w:rFonts w:ascii="Georgia" w:eastAsia="Georgia" w:hAnsi="Georgia" w:cs="Georgia"/>
          <w:sz w:val="24"/>
          <w:szCs w:val="24"/>
        </w:rPr>
        <w:tab/>
      </w:r>
      <w:r w:rsidRPr="7FD5A033">
        <w:rPr>
          <w:rFonts w:ascii="Georgia" w:eastAsia="Georgia" w:hAnsi="Georgia" w:cs="Georgia"/>
          <w:sz w:val="24"/>
          <w:szCs w:val="24"/>
        </w:rPr>
        <w:t xml:space="preserve">revideres og </w:t>
      </w:r>
      <w:r w:rsidRPr="00163D0E">
        <w:rPr>
          <w:rFonts w:ascii="Georgia" w:eastAsia="Georgia" w:hAnsi="Georgia" w:cs="Georgia"/>
          <w:sz w:val="24"/>
          <w:szCs w:val="24"/>
        </w:rPr>
        <w:t xml:space="preserve">det bør samtidig ses på samordning på tvers med tanke på </w:t>
      </w:r>
      <w:r w:rsidR="00163D0E">
        <w:rPr>
          <w:rFonts w:ascii="Georgia" w:eastAsia="Georgia" w:hAnsi="Georgia" w:cs="Georgia"/>
          <w:sz w:val="24"/>
          <w:szCs w:val="24"/>
        </w:rPr>
        <w:br/>
        <w:t xml:space="preserve"> </w:t>
      </w:r>
      <w:r w:rsidR="00163D0E">
        <w:rPr>
          <w:rFonts w:ascii="Georgia" w:eastAsia="Georgia" w:hAnsi="Georgia" w:cs="Georgia"/>
          <w:sz w:val="24"/>
          <w:szCs w:val="24"/>
        </w:rPr>
        <w:tab/>
      </w:r>
      <w:r w:rsidRPr="00163D0E">
        <w:rPr>
          <w:rFonts w:ascii="Georgia" w:eastAsia="Georgia" w:hAnsi="Georgia" w:cs="Georgia"/>
          <w:sz w:val="24"/>
          <w:szCs w:val="24"/>
        </w:rPr>
        <w:t>kirkelig undervisning og læring.</w:t>
      </w:r>
    </w:p>
    <w:p w14:paraId="38FC3622" w14:textId="77777777" w:rsidR="003E6040" w:rsidRPr="00850A47" w:rsidRDefault="012AB33E" w:rsidP="00C740E1">
      <w:pPr>
        <w:numPr>
          <w:ilvl w:val="0"/>
          <w:numId w:val="2"/>
        </w:numPr>
        <w:spacing w:after="0" w:line="276" w:lineRule="auto"/>
        <w:contextualSpacing/>
        <w:rPr>
          <w:rFonts w:ascii="Georgia" w:eastAsia="Georgia" w:hAnsi="Georgia" w:cs="Georgia"/>
          <w:sz w:val="24"/>
          <w:szCs w:val="24"/>
        </w:rPr>
      </w:pPr>
      <w:r w:rsidRPr="7FD5A033">
        <w:rPr>
          <w:rFonts w:ascii="Georgia" w:eastAsia="Georgia" w:hAnsi="Georgia" w:cs="Georgia"/>
          <w:sz w:val="24"/>
          <w:szCs w:val="24"/>
        </w:rPr>
        <w:t>Kapittel 5.4 side 65</w:t>
      </w:r>
    </w:p>
    <w:p w14:paraId="3EB598E2" w14:textId="77777777" w:rsidR="003E6040" w:rsidRDefault="012AB33E" w:rsidP="00C740E1">
      <w:pPr>
        <w:pBdr>
          <w:top w:val="single" w:sz="4" w:space="1" w:color="auto"/>
          <w:left w:val="single" w:sz="4" w:space="1"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 xml:space="preserve">Kryss Enig </w:t>
      </w:r>
    </w:p>
    <w:p w14:paraId="57B6EA78" w14:textId="77777777" w:rsidR="003E6040" w:rsidRPr="00850A47" w:rsidRDefault="012AB33E" w:rsidP="00C740E1">
      <w:pPr>
        <w:pBdr>
          <w:top w:val="single" w:sz="4" w:space="1" w:color="auto"/>
          <w:left w:val="single" w:sz="4" w:space="1"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Hvis enig, begrunn svaret (fritekst)</w:t>
      </w:r>
    </w:p>
    <w:p w14:paraId="1F4DEBAA" w14:textId="77777777" w:rsidR="003E6040" w:rsidRDefault="012AB33E" w:rsidP="00C740E1">
      <w:pPr>
        <w:pBdr>
          <w:top w:val="single" w:sz="4" w:space="1" w:color="auto"/>
          <w:left w:val="single" w:sz="4" w:space="1"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Kryss Uenig</w:t>
      </w:r>
    </w:p>
    <w:p w14:paraId="0B56AC15" w14:textId="77777777" w:rsidR="003E6040" w:rsidRPr="000B67EC" w:rsidRDefault="003E6040" w:rsidP="00C740E1">
      <w:pPr>
        <w:pStyle w:val="Listeavsnitt"/>
        <w:spacing w:after="0" w:line="276" w:lineRule="auto"/>
        <w:ind w:left="792"/>
        <w:rPr>
          <w:rFonts w:ascii="Georgia" w:eastAsia="Georgia" w:hAnsi="Georgia" w:cs="Georgia"/>
          <w:color w:val="000000" w:themeColor="text1"/>
          <w:sz w:val="24"/>
          <w:szCs w:val="24"/>
        </w:rPr>
      </w:pPr>
    </w:p>
    <w:p w14:paraId="01FABF85" w14:textId="1D650BEF" w:rsidR="003E6040" w:rsidRPr="00163D0E" w:rsidRDefault="012AB33E" w:rsidP="00163D0E">
      <w:pPr>
        <w:pStyle w:val="Listeavsnitt"/>
        <w:numPr>
          <w:ilvl w:val="1"/>
          <w:numId w:val="1"/>
        </w:numPr>
        <w:spacing w:after="0" w:line="276" w:lineRule="auto"/>
        <w:rPr>
          <w:rFonts w:ascii="Georgia" w:eastAsia="Georgia" w:hAnsi="Georgia" w:cs="Georgia"/>
          <w:color w:val="000000" w:themeColor="text1"/>
          <w:sz w:val="24"/>
          <w:szCs w:val="24"/>
        </w:rPr>
      </w:pPr>
      <w:r w:rsidRPr="7FD5A033">
        <w:rPr>
          <w:rFonts w:ascii="Georgia" w:eastAsia="Georgia" w:hAnsi="Georgia" w:cs="Georgia"/>
          <w:sz w:val="24"/>
          <w:szCs w:val="24"/>
        </w:rPr>
        <w:t xml:space="preserve">Samlebetegnelsene for kirkelig undervisning og læring og stillinger i </w:t>
      </w:r>
      <w:r w:rsidR="00163D0E">
        <w:rPr>
          <w:rFonts w:ascii="Georgia" w:eastAsia="Georgia" w:hAnsi="Georgia" w:cs="Georgia"/>
          <w:sz w:val="24"/>
          <w:szCs w:val="24"/>
        </w:rPr>
        <w:br/>
        <w:t xml:space="preserve"> </w:t>
      </w:r>
      <w:r w:rsidR="00163D0E">
        <w:rPr>
          <w:rFonts w:ascii="Georgia" w:eastAsia="Georgia" w:hAnsi="Georgia" w:cs="Georgia"/>
          <w:sz w:val="24"/>
          <w:szCs w:val="24"/>
        </w:rPr>
        <w:tab/>
      </w:r>
      <w:r w:rsidRPr="7FD5A033">
        <w:rPr>
          <w:rFonts w:ascii="Georgia" w:eastAsia="Georgia" w:hAnsi="Georgia" w:cs="Georgia"/>
          <w:sz w:val="24"/>
          <w:szCs w:val="24"/>
        </w:rPr>
        <w:t xml:space="preserve">kirkelig </w:t>
      </w:r>
      <w:r w:rsidRPr="00163D0E">
        <w:rPr>
          <w:rFonts w:ascii="Georgia" w:eastAsia="Georgia" w:hAnsi="Georgia" w:cs="Georgia"/>
          <w:sz w:val="24"/>
          <w:szCs w:val="24"/>
        </w:rPr>
        <w:t xml:space="preserve">undervisning og læring bør være «undervisningstjenesten» og </w:t>
      </w:r>
    </w:p>
    <w:p w14:paraId="0B91FEF4" w14:textId="4887833A" w:rsidR="003E6040" w:rsidRDefault="012AB33E" w:rsidP="00C740E1">
      <w:pPr>
        <w:pStyle w:val="Listeavsnitt"/>
        <w:spacing w:after="0" w:line="276" w:lineRule="auto"/>
        <w:ind w:left="792" w:firstLine="624"/>
        <w:rPr>
          <w:rFonts w:ascii="Georgia" w:eastAsia="Georgia" w:hAnsi="Georgia" w:cs="Georgia"/>
          <w:sz w:val="24"/>
          <w:szCs w:val="24"/>
        </w:rPr>
      </w:pPr>
      <w:r w:rsidRPr="7FD5A033">
        <w:rPr>
          <w:rFonts w:ascii="Georgia" w:eastAsia="Georgia" w:hAnsi="Georgia" w:cs="Georgia"/>
          <w:sz w:val="24"/>
          <w:szCs w:val="24"/>
        </w:rPr>
        <w:t>«undervisningsansatte».</w:t>
      </w:r>
    </w:p>
    <w:p w14:paraId="11C212C7" w14:textId="77777777" w:rsidR="00163D0E" w:rsidRPr="00C2546E" w:rsidRDefault="00163D0E" w:rsidP="00C740E1">
      <w:pPr>
        <w:pStyle w:val="Listeavsnitt"/>
        <w:spacing w:after="0" w:line="276" w:lineRule="auto"/>
        <w:ind w:left="792" w:firstLine="624"/>
        <w:rPr>
          <w:rFonts w:ascii="Georgia" w:eastAsia="Georgia" w:hAnsi="Georgia" w:cs="Georgia"/>
          <w:sz w:val="24"/>
          <w:szCs w:val="24"/>
        </w:rPr>
      </w:pPr>
    </w:p>
    <w:p w14:paraId="2A0502C9" w14:textId="77777777" w:rsidR="003E6040" w:rsidRDefault="012AB33E" w:rsidP="00C740E1">
      <w:pPr>
        <w:pStyle w:val="Listeavsnitt"/>
        <w:numPr>
          <w:ilvl w:val="0"/>
          <w:numId w:val="1"/>
        </w:numPr>
        <w:spacing w:after="0" w:line="276" w:lineRule="auto"/>
        <w:rPr>
          <w:rFonts w:ascii="Georgia" w:eastAsia="Georgia" w:hAnsi="Georgia" w:cs="Georgia"/>
          <w:b/>
          <w:bCs/>
          <w:sz w:val="24"/>
          <w:szCs w:val="24"/>
        </w:rPr>
      </w:pPr>
      <w:r w:rsidRPr="7FD5A033">
        <w:rPr>
          <w:rFonts w:ascii="Georgia" w:eastAsia="Georgia" w:hAnsi="Georgia" w:cs="Georgia"/>
          <w:b/>
          <w:bCs/>
          <w:sz w:val="24"/>
          <w:szCs w:val="24"/>
        </w:rPr>
        <w:t>Kompetansekrav og kompetansebehov</w:t>
      </w:r>
    </w:p>
    <w:p w14:paraId="050321A3" w14:textId="1F87217D" w:rsidR="003E6040" w:rsidRPr="00163D0E" w:rsidRDefault="012AB33E" w:rsidP="00163D0E">
      <w:pPr>
        <w:pStyle w:val="Listeavsnitt"/>
        <w:numPr>
          <w:ilvl w:val="2"/>
          <w:numId w:val="1"/>
        </w:numPr>
        <w:spacing w:after="0" w:line="276" w:lineRule="auto"/>
        <w:ind w:hanging="928"/>
        <w:rPr>
          <w:rFonts w:ascii="Georgia" w:eastAsia="Georgia" w:hAnsi="Georgia" w:cs="Georgia"/>
          <w:sz w:val="24"/>
          <w:szCs w:val="24"/>
        </w:rPr>
      </w:pPr>
      <w:r w:rsidRPr="7FD5A033">
        <w:rPr>
          <w:rFonts w:ascii="Georgia" w:eastAsia="Georgia" w:hAnsi="Georgia" w:cs="Georgia"/>
          <w:sz w:val="24"/>
          <w:szCs w:val="24"/>
        </w:rPr>
        <w:t>Det bør arbeides systematisk for at alle som har</w:t>
      </w:r>
      <w:r w:rsidR="00163D0E">
        <w:rPr>
          <w:rFonts w:ascii="Georgia" w:eastAsia="Georgia" w:hAnsi="Georgia" w:cs="Georgia"/>
          <w:sz w:val="24"/>
          <w:szCs w:val="24"/>
        </w:rPr>
        <w:br/>
      </w:r>
      <w:r w:rsidRPr="7FD5A033">
        <w:rPr>
          <w:rFonts w:ascii="Georgia" w:eastAsia="Georgia" w:hAnsi="Georgia" w:cs="Georgia"/>
          <w:sz w:val="24"/>
          <w:szCs w:val="24"/>
        </w:rPr>
        <w:t xml:space="preserve">undervisningsstilling i Den norske kirke har en minimumskompetanse på 30 studiepoeng pedagogikk og 30 </w:t>
      </w:r>
      <w:r w:rsidRPr="00163D0E">
        <w:rPr>
          <w:rFonts w:ascii="Georgia" w:eastAsia="Georgia" w:hAnsi="Georgia" w:cs="Georgia"/>
          <w:sz w:val="24"/>
          <w:szCs w:val="24"/>
        </w:rPr>
        <w:t xml:space="preserve">studiepoeng kristendomsfag. </w:t>
      </w:r>
    </w:p>
    <w:p w14:paraId="642E2688" w14:textId="77777777" w:rsidR="003E6040" w:rsidRDefault="012AB33E" w:rsidP="00163D0E">
      <w:pPr>
        <w:pStyle w:val="Listeavsnitt"/>
        <w:numPr>
          <w:ilvl w:val="2"/>
          <w:numId w:val="1"/>
        </w:numPr>
        <w:spacing w:after="0" w:line="276" w:lineRule="auto"/>
        <w:ind w:hanging="928"/>
        <w:rPr>
          <w:rFonts w:ascii="Georgia" w:eastAsia="Georgia" w:hAnsi="Georgia" w:cs="Georgia"/>
          <w:sz w:val="24"/>
          <w:szCs w:val="24"/>
        </w:rPr>
      </w:pPr>
      <w:r w:rsidRPr="7FD5A033">
        <w:rPr>
          <w:rFonts w:ascii="Georgia" w:eastAsia="Georgia" w:hAnsi="Georgia" w:cs="Georgia"/>
          <w:sz w:val="24"/>
          <w:szCs w:val="24"/>
        </w:rPr>
        <w:t xml:space="preserve">I en funksjon som kirkelig undervisningsleder bør kompetansekravet være tilsvarende som kompetansekravene til kateketstilling. </w:t>
      </w:r>
    </w:p>
    <w:p w14:paraId="598911B6" w14:textId="77777777" w:rsidR="003E6040" w:rsidRPr="00850A47" w:rsidRDefault="012AB33E" w:rsidP="00C740E1">
      <w:pPr>
        <w:numPr>
          <w:ilvl w:val="0"/>
          <w:numId w:val="2"/>
        </w:numPr>
        <w:spacing w:after="0" w:line="276" w:lineRule="auto"/>
        <w:contextualSpacing/>
        <w:rPr>
          <w:rFonts w:ascii="Georgia" w:eastAsia="Georgia" w:hAnsi="Georgia" w:cs="Georgia"/>
          <w:sz w:val="24"/>
          <w:szCs w:val="24"/>
        </w:rPr>
      </w:pPr>
      <w:r w:rsidRPr="7FD5A033">
        <w:rPr>
          <w:rFonts w:ascii="Georgia" w:eastAsia="Georgia" w:hAnsi="Georgia" w:cs="Georgia"/>
          <w:sz w:val="24"/>
          <w:szCs w:val="24"/>
        </w:rPr>
        <w:t>Kapittel 5.5 side 69</w:t>
      </w:r>
    </w:p>
    <w:p w14:paraId="7A7958F1" w14:textId="77777777" w:rsidR="003E6040" w:rsidRPr="00850A47" w:rsidRDefault="012AB33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 xml:space="preserve">Kryss Enig </w:t>
      </w:r>
    </w:p>
    <w:p w14:paraId="1C560FFC" w14:textId="77777777" w:rsidR="003E6040" w:rsidRDefault="012AB33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Kryss Uenig</w:t>
      </w:r>
    </w:p>
    <w:p w14:paraId="2CB008E5" w14:textId="77777777" w:rsidR="003E6040" w:rsidRDefault="003E6040" w:rsidP="00C740E1">
      <w:pPr>
        <w:pStyle w:val="Listeavsnitt"/>
        <w:spacing w:after="0" w:line="276" w:lineRule="auto"/>
        <w:ind w:left="1354"/>
        <w:rPr>
          <w:rFonts w:ascii="Georgia" w:eastAsia="Georgia" w:hAnsi="Georgia" w:cs="Georgia"/>
          <w:sz w:val="24"/>
          <w:szCs w:val="24"/>
        </w:rPr>
      </w:pPr>
    </w:p>
    <w:p w14:paraId="78520491" w14:textId="77777777" w:rsidR="003E6040" w:rsidRDefault="012AB33E" w:rsidP="00163D0E">
      <w:pPr>
        <w:pStyle w:val="Listeavsnitt"/>
        <w:numPr>
          <w:ilvl w:val="2"/>
          <w:numId w:val="1"/>
        </w:numPr>
        <w:spacing w:after="0" w:line="276" w:lineRule="auto"/>
        <w:ind w:hanging="928"/>
        <w:rPr>
          <w:rFonts w:ascii="Georgia" w:eastAsia="Georgia" w:hAnsi="Georgia" w:cs="Georgia"/>
          <w:sz w:val="24"/>
          <w:szCs w:val="24"/>
        </w:rPr>
      </w:pPr>
      <w:r w:rsidRPr="7FD5A033">
        <w:rPr>
          <w:rFonts w:ascii="Georgia" w:eastAsia="Georgia" w:hAnsi="Georgia" w:cs="Georgia"/>
          <w:sz w:val="24"/>
          <w:szCs w:val="24"/>
        </w:rPr>
        <w:t>Det bør vurderes å stille krav om praktisk-teologisk (kateketisk) kompetanse på bachelornivå for de som ikke innehar dette.</w:t>
      </w:r>
    </w:p>
    <w:p w14:paraId="7D862489" w14:textId="77777777" w:rsidR="003E6040" w:rsidRPr="00850A47" w:rsidRDefault="012AB33E" w:rsidP="00C740E1">
      <w:pPr>
        <w:numPr>
          <w:ilvl w:val="0"/>
          <w:numId w:val="2"/>
        </w:numPr>
        <w:spacing w:after="0" w:line="276" w:lineRule="auto"/>
        <w:contextualSpacing/>
        <w:rPr>
          <w:rFonts w:ascii="Georgia" w:eastAsia="Georgia" w:hAnsi="Georgia" w:cs="Georgia"/>
          <w:sz w:val="24"/>
          <w:szCs w:val="24"/>
        </w:rPr>
      </w:pPr>
      <w:bookmarkStart w:id="13" w:name="_Hlk92895229"/>
      <w:r w:rsidRPr="7FD5A033">
        <w:rPr>
          <w:rFonts w:ascii="Georgia" w:eastAsia="Georgia" w:hAnsi="Georgia" w:cs="Georgia"/>
          <w:sz w:val="24"/>
          <w:szCs w:val="24"/>
        </w:rPr>
        <w:t>Kapittel 5.5 side 69</w:t>
      </w:r>
    </w:p>
    <w:p w14:paraId="1E349156" w14:textId="77777777" w:rsidR="003E6040" w:rsidRPr="00850A47" w:rsidRDefault="012AB33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 xml:space="preserve">Kryss Enig </w:t>
      </w:r>
    </w:p>
    <w:p w14:paraId="61B84391" w14:textId="77777777" w:rsidR="003E6040" w:rsidRPr="00805EE2" w:rsidRDefault="012AB33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Kryss Uenig</w:t>
      </w:r>
    </w:p>
    <w:p w14:paraId="7504FBC5" w14:textId="77777777" w:rsidR="003E6040" w:rsidRPr="00805EE2" w:rsidRDefault="012AB33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r w:rsidRPr="7FD5A033">
        <w:rPr>
          <w:rFonts w:ascii="Georgia" w:eastAsia="Georgia" w:hAnsi="Georgia" w:cs="Georgia"/>
          <w:sz w:val="24"/>
          <w:szCs w:val="24"/>
        </w:rPr>
        <w:t>Hvis uenig, begrunn svaret (fritekst)</w:t>
      </w:r>
    </w:p>
    <w:bookmarkEnd w:id="13"/>
    <w:p w14:paraId="5B3BBC8F" w14:textId="77777777" w:rsidR="003E6040" w:rsidRPr="00850A47" w:rsidRDefault="003E6040" w:rsidP="00C740E1">
      <w:pPr>
        <w:spacing w:after="0" w:line="276" w:lineRule="auto"/>
        <w:ind w:left="792"/>
        <w:contextualSpacing/>
        <w:rPr>
          <w:rFonts w:ascii="Georgia" w:eastAsia="Georgia" w:hAnsi="Georgia" w:cs="Georgia"/>
          <w:sz w:val="24"/>
          <w:szCs w:val="24"/>
        </w:rPr>
      </w:pPr>
    </w:p>
    <w:p w14:paraId="4337AA6D" w14:textId="67383B40" w:rsidR="003E6040" w:rsidRPr="00163D0E" w:rsidRDefault="012AB33E" w:rsidP="00163D0E">
      <w:pPr>
        <w:pStyle w:val="Listeavsnitt"/>
        <w:numPr>
          <w:ilvl w:val="1"/>
          <w:numId w:val="1"/>
        </w:numPr>
        <w:spacing w:after="0" w:line="276" w:lineRule="auto"/>
        <w:rPr>
          <w:rFonts w:ascii="Georgia" w:eastAsia="Georgia" w:hAnsi="Georgia" w:cs="Georgia"/>
          <w:sz w:val="24"/>
          <w:szCs w:val="24"/>
        </w:rPr>
      </w:pPr>
      <w:r w:rsidRPr="7FD5A033">
        <w:rPr>
          <w:rFonts w:ascii="Georgia" w:eastAsia="Georgia" w:hAnsi="Georgia" w:cs="Georgia"/>
          <w:sz w:val="24"/>
          <w:szCs w:val="24"/>
        </w:rPr>
        <w:lastRenderedPageBreak/>
        <w:t xml:space="preserve">Satsingen på systematiske kompetanseutviklingstiltak og </w:t>
      </w:r>
      <w:r w:rsidR="00163D0E">
        <w:rPr>
          <w:rFonts w:ascii="Georgia" w:eastAsia="Georgia" w:hAnsi="Georgia" w:cs="Georgia"/>
          <w:sz w:val="24"/>
          <w:szCs w:val="24"/>
        </w:rPr>
        <w:br/>
        <w:t xml:space="preserve"> </w:t>
      </w:r>
      <w:r w:rsidR="00163D0E">
        <w:rPr>
          <w:rFonts w:ascii="Georgia" w:eastAsia="Georgia" w:hAnsi="Georgia" w:cs="Georgia"/>
          <w:sz w:val="24"/>
          <w:szCs w:val="24"/>
        </w:rPr>
        <w:tab/>
      </w:r>
      <w:r w:rsidRPr="7FD5A033">
        <w:rPr>
          <w:rFonts w:ascii="Georgia" w:eastAsia="Georgia" w:hAnsi="Georgia" w:cs="Georgia"/>
          <w:sz w:val="24"/>
          <w:szCs w:val="24"/>
        </w:rPr>
        <w:t xml:space="preserve">stipendordninger bør </w:t>
      </w:r>
      <w:r w:rsidRPr="00163D0E">
        <w:rPr>
          <w:rFonts w:ascii="Georgia" w:eastAsia="Georgia" w:hAnsi="Georgia" w:cs="Georgia"/>
          <w:sz w:val="24"/>
          <w:szCs w:val="24"/>
        </w:rPr>
        <w:t xml:space="preserve">fortsette. Disse er viktige for å styrke ansattes </w:t>
      </w:r>
      <w:r w:rsidR="00163D0E">
        <w:rPr>
          <w:rFonts w:ascii="Georgia" w:eastAsia="Georgia" w:hAnsi="Georgia" w:cs="Georgia"/>
          <w:sz w:val="24"/>
          <w:szCs w:val="24"/>
        </w:rPr>
        <w:br/>
        <w:t xml:space="preserve"> </w:t>
      </w:r>
      <w:r w:rsidR="00163D0E">
        <w:rPr>
          <w:rFonts w:ascii="Georgia" w:eastAsia="Georgia" w:hAnsi="Georgia" w:cs="Georgia"/>
          <w:sz w:val="24"/>
          <w:szCs w:val="24"/>
        </w:rPr>
        <w:tab/>
      </w:r>
      <w:r w:rsidRPr="00163D0E">
        <w:rPr>
          <w:rFonts w:ascii="Georgia" w:eastAsia="Georgia" w:hAnsi="Georgia" w:cs="Georgia"/>
          <w:sz w:val="24"/>
          <w:szCs w:val="24"/>
        </w:rPr>
        <w:t>mulighet til å heve formell kompetanse.</w:t>
      </w:r>
    </w:p>
    <w:p w14:paraId="0DFA0D6F" w14:textId="702263A9" w:rsidR="00A338A1" w:rsidRDefault="012AB33E" w:rsidP="00C740E1">
      <w:pPr>
        <w:pStyle w:val="Listeavsnitt"/>
        <w:numPr>
          <w:ilvl w:val="1"/>
          <w:numId w:val="1"/>
        </w:numPr>
        <w:spacing w:after="0" w:line="276" w:lineRule="auto"/>
        <w:rPr>
          <w:rFonts w:ascii="Georgia" w:eastAsia="Georgia" w:hAnsi="Georgia" w:cs="Georgia"/>
          <w:sz w:val="24"/>
          <w:szCs w:val="24"/>
        </w:rPr>
      </w:pPr>
      <w:r w:rsidRPr="7FD5A033">
        <w:rPr>
          <w:rFonts w:ascii="Georgia" w:eastAsia="Georgia" w:hAnsi="Georgia" w:cs="Georgia"/>
          <w:sz w:val="24"/>
          <w:szCs w:val="24"/>
        </w:rPr>
        <w:t xml:space="preserve">Det kontinuerlige pedagogiske utviklingsarbeidet i menighetene bør </w:t>
      </w:r>
      <w:r w:rsidR="00163D0E">
        <w:rPr>
          <w:rFonts w:ascii="Georgia" w:eastAsia="Georgia" w:hAnsi="Georgia" w:cs="Georgia"/>
          <w:sz w:val="24"/>
          <w:szCs w:val="24"/>
        </w:rPr>
        <w:br/>
        <w:t xml:space="preserve"> </w:t>
      </w:r>
      <w:r w:rsidR="00163D0E">
        <w:rPr>
          <w:rFonts w:ascii="Georgia" w:eastAsia="Georgia" w:hAnsi="Georgia" w:cs="Georgia"/>
          <w:sz w:val="24"/>
          <w:szCs w:val="24"/>
        </w:rPr>
        <w:tab/>
      </w:r>
      <w:r w:rsidRPr="7FD5A033">
        <w:rPr>
          <w:rFonts w:ascii="Georgia" w:eastAsia="Georgia" w:hAnsi="Georgia" w:cs="Georgia"/>
          <w:sz w:val="24"/>
          <w:szCs w:val="24"/>
        </w:rPr>
        <w:t>styrkes</w:t>
      </w:r>
      <w:r w:rsidR="00163D0E">
        <w:rPr>
          <w:rFonts w:ascii="Georgia" w:eastAsia="Georgia" w:hAnsi="Georgia" w:cs="Georgia"/>
          <w:sz w:val="24"/>
          <w:szCs w:val="24"/>
        </w:rPr>
        <w:t xml:space="preserve"> </w:t>
      </w:r>
      <w:r w:rsidRPr="7FD5A033">
        <w:rPr>
          <w:rFonts w:ascii="Georgia" w:eastAsia="Georgia" w:hAnsi="Georgia" w:cs="Georgia"/>
          <w:sz w:val="24"/>
          <w:szCs w:val="24"/>
        </w:rPr>
        <w:t xml:space="preserve">gjennom systematisk arbeid med profesjonelle læringsmiljø i </w:t>
      </w:r>
    </w:p>
    <w:p w14:paraId="40713AA5" w14:textId="77777777" w:rsidR="00A338A1" w:rsidRDefault="71566B32" w:rsidP="00C740E1">
      <w:pPr>
        <w:pStyle w:val="Listeavsnitt"/>
        <w:spacing w:after="0" w:line="276" w:lineRule="auto"/>
        <w:ind w:left="792" w:firstLine="624"/>
        <w:rPr>
          <w:rFonts w:ascii="Georgia" w:eastAsia="Georgia" w:hAnsi="Georgia" w:cs="Georgia"/>
          <w:sz w:val="24"/>
          <w:szCs w:val="24"/>
        </w:rPr>
      </w:pPr>
      <w:r w:rsidRPr="7FD5A033">
        <w:rPr>
          <w:rFonts w:ascii="Georgia" w:eastAsia="Georgia" w:hAnsi="Georgia" w:cs="Georgia"/>
          <w:sz w:val="24"/>
          <w:szCs w:val="24"/>
        </w:rPr>
        <w:t>u</w:t>
      </w:r>
      <w:r w:rsidR="012AB33E" w:rsidRPr="7FD5A033">
        <w:rPr>
          <w:rFonts w:ascii="Georgia" w:eastAsia="Georgia" w:hAnsi="Georgia" w:cs="Georgia"/>
          <w:sz w:val="24"/>
          <w:szCs w:val="24"/>
        </w:rPr>
        <w:t xml:space="preserve">ndervisningstjenesten, også lokalt (fellesråds-/prostinivå) og regionalt </w:t>
      </w:r>
    </w:p>
    <w:p w14:paraId="46B51274" w14:textId="1D28C744" w:rsidR="003E6040" w:rsidRDefault="012AB33E" w:rsidP="00C740E1">
      <w:pPr>
        <w:pStyle w:val="Listeavsnitt"/>
        <w:spacing w:after="0" w:line="276" w:lineRule="auto"/>
        <w:ind w:left="792" w:firstLine="624"/>
        <w:rPr>
          <w:rFonts w:ascii="Georgia" w:eastAsia="Georgia" w:hAnsi="Georgia" w:cs="Georgia"/>
          <w:sz w:val="24"/>
          <w:szCs w:val="24"/>
        </w:rPr>
      </w:pPr>
      <w:r w:rsidRPr="7FD5A033">
        <w:rPr>
          <w:rFonts w:ascii="Georgia" w:eastAsia="Georgia" w:hAnsi="Georgia" w:cs="Georgia"/>
          <w:sz w:val="24"/>
          <w:szCs w:val="24"/>
        </w:rPr>
        <w:t>(bispedømmenivå).</w:t>
      </w:r>
    </w:p>
    <w:p w14:paraId="69065BE3" w14:textId="57557E05" w:rsidR="003E6040" w:rsidRPr="00163D0E" w:rsidRDefault="012AB33E" w:rsidP="00163D0E">
      <w:pPr>
        <w:pStyle w:val="Listeavsnitt"/>
        <w:numPr>
          <w:ilvl w:val="1"/>
          <w:numId w:val="1"/>
        </w:numPr>
        <w:spacing w:after="0" w:line="276" w:lineRule="auto"/>
        <w:rPr>
          <w:rFonts w:ascii="Georgia" w:eastAsia="Georgia" w:hAnsi="Georgia" w:cs="Georgia"/>
          <w:sz w:val="24"/>
          <w:szCs w:val="24"/>
        </w:rPr>
      </w:pPr>
      <w:r w:rsidRPr="7FD5A033">
        <w:rPr>
          <w:rFonts w:ascii="Georgia" w:eastAsia="Georgia" w:hAnsi="Georgia" w:cs="Georgia"/>
          <w:sz w:val="24"/>
          <w:szCs w:val="24"/>
        </w:rPr>
        <w:t>Arbeidsgiver må sørge for kontinuerlig kompetanseutvikling innenfor</w:t>
      </w:r>
      <w:r w:rsidR="00163D0E">
        <w:rPr>
          <w:rFonts w:ascii="Georgia" w:eastAsia="Georgia" w:hAnsi="Georgia" w:cs="Georgia"/>
          <w:sz w:val="24"/>
          <w:szCs w:val="24"/>
        </w:rPr>
        <w:br/>
        <w:t xml:space="preserve"> </w:t>
      </w:r>
      <w:r w:rsidR="00163D0E">
        <w:rPr>
          <w:rFonts w:ascii="Georgia" w:eastAsia="Georgia" w:hAnsi="Georgia" w:cs="Georgia"/>
          <w:sz w:val="24"/>
          <w:szCs w:val="24"/>
        </w:rPr>
        <w:tab/>
      </w:r>
      <w:r w:rsidRPr="7FD5A033">
        <w:rPr>
          <w:rFonts w:ascii="Georgia" w:eastAsia="Georgia" w:hAnsi="Georgia" w:cs="Georgia"/>
          <w:sz w:val="24"/>
          <w:szCs w:val="24"/>
        </w:rPr>
        <w:t xml:space="preserve">ulike relevante </w:t>
      </w:r>
      <w:r w:rsidRPr="00163D0E">
        <w:rPr>
          <w:rFonts w:ascii="Georgia" w:eastAsia="Georgia" w:hAnsi="Georgia" w:cs="Georgia"/>
          <w:sz w:val="24"/>
          <w:szCs w:val="24"/>
        </w:rPr>
        <w:t xml:space="preserve">fagområder (slik som sosial-, spesial- og allmenn </w:t>
      </w:r>
      <w:r w:rsidR="00163D0E">
        <w:rPr>
          <w:rFonts w:ascii="Georgia" w:eastAsia="Georgia" w:hAnsi="Georgia" w:cs="Georgia"/>
          <w:sz w:val="24"/>
          <w:szCs w:val="24"/>
        </w:rPr>
        <w:br/>
        <w:t xml:space="preserve"> </w:t>
      </w:r>
      <w:r w:rsidR="00163D0E">
        <w:rPr>
          <w:rFonts w:ascii="Georgia" w:eastAsia="Georgia" w:hAnsi="Georgia" w:cs="Georgia"/>
          <w:sz w:val="24"/>
          <w:szCs w:val="24"/>
        </w:rPr>
        <w:tab/>
      </w:r>
      <w:r w:rsidRPr="00163D0E">
        <w:rPr>
          <w:rFonts w:ascii="Georgia" w:eastAsia="Georgia" w:hAnsi="Georgia" w:cs="Georgia"/>
          <w:sz w:val="24"/>
          <w:szCs w:val="24"/>
        </w:rPr>
        <w:t xml:space="preserve">pedagogikk, digital kompetanse, frivillighet) og legge til rette for </w:t>
      </w:r>
      <w:r w:rsidR="00163D0E">
        <w:rPr>
          <w:rFonts w:ascii="Georgia" w:eastAsia="Georgia" w:hAnsi="Georgia" w:cs="Georgia"/>
          <w:sz w:val="24"/>
          <w:szCs w:val="24"/>
        </w:rPr>
        <w:br/>
        <w:t xml:space="preserve"> </w:t>
      </w:r>
      <w:r w:rsidR="00163D0E">
        <w:rPr>
          <w:rFonts w:ascii="Georgia" w:eastAsia="Georgia" w:hAnsi="Georgia" w:cs="Georgia"/>
          <w:sz w:val="24"/>
          <w:szCs w:val="24"/>
        </w:rPr>
        <w:tab/>
      </w:r>
      <w:r w:rsidRPr="00163D0E">
        <w:rPr>
          <w:rFonts w:ascii="Georgia" w:eastAsia="Georgia" w:hAnsi="Georgia" w:cs="Georgia"/>
          <w:sz w:val="24"/>
          <w:szCs w:val="24"/>
        </w:rPr>
        <w:t xml:space="preserve">tverrfaglig samarbeid om kirkelig undervisning og læring. </w:t>
      </w:r>
    </w:p>
    <w:p w14:paraId="34000428" w14:textId="77777777" w:rsidR="003E6040" w:rsidRPr="00850A47" w:rsidRDefault="003E6040" w:rsidP="00C740E1">
      <w:pPr>
        <w:spacing w:after="0" w:line="276" w:lineRule="auto"/>
        <w:ind w:left="792"/>
        <w:contextualSpacing/>
        <w:rPr>
          <w:rFonts w:ascii="Georgia" w:eastAsia="Georgia" w:hAnsi="Georgia" w:cs="Georgia"/>
          <w:sz w:val="24"/>
          <w:szCs w:val="24"/>
        </w:rPr>
      </w:pPr>
    </w:p>
    <w:p w14:paraId="7FAC538F" w14:textId="77777777" w:rsidR="003E6040" w:rsidRDefault="012AB33E" w:rsidP="00C740E1">
      <w:pPr>
        <w:pStyle w:val="Listeavsnitt"/>
        <w:numPr>
          <w:ilvl w:val="0"/>
          <w:numId w:val="1"/>
        </w:numPr>
        <w:spacing w:after="0" w:line="276" w:lineRule="auto"/>
        <w:rPr>
          <w:rFonts w:ascii="Georgia" w:eastAsia="Georgia" w:hAnsi="Georgia" w:cs="Georgia"/>
          <w:b/>
          <w:bCs/>
          <w:sz w:val="24"/>
          <w:szCs w:val="24"/>
        </w:rPr>
      </w:pPr>
      <w:r w:rsidRPr="7FD5A033">
        <w:rPr>
          <w:rFonts w:ascii="Georgia" w:eastAsia="Georgia" w:hAnsi="Georgia" w:cs="Georgia"/>
          <w:b/>
          <w:bCs/>
          <w:sz w:val="24"/>
          <w:szCs w:val="24"/>
        </w:rPr>
        <w:t>Frivillighet</w:t>
      </w:r>
    </w:p>
    <w:p w14:paraId="78C75C1D" w14:textId="036124A8" w:rsidR="003E6040" w:rsidRPr="00163D0E" w:rsidRDefault="012AB33E" w:rsidP="00163D0E">
      <w:pPr>
        <w:pStyle w:val="Listeavsnitt"/>
        <w:numPr>
          <w:ilvl w:val="1"/>
          <w:numId w:val="1"/>
        </w:numPr>
        <w:spacing w:after="0" w:line="276" w:lineRule="auto"/>
        <w:rPr>
          <w:rFonts w:ascii="Georgia" w:eastAsia="Georgia" w:hAnsi="Georgia" w:cs="Georgia"/>
          <w:sz w:val="24"/>
          <w:szCs w:val="24"/>
        </w:rPr>
      </w:pPr>
      <w:r w:rsidRPr="7FD5A033">
        <w:rPr>
          <w:rFonts w:ascii="Georgia" w:eastAsia="Georgia" w:hAnsi="Georgia" w:cs="Georgia"/>
          <w:sz w:val="24"/>
          <w:szCs w:val="24"/>
        </w:rPr>
        <w:t xml:space="preserve">Kompetansen på frivillighet bør styrkes hos sentrale nøkkelpersoner i </w:t>
      </w:r>
      <w:r w:rsidR="00163D0E">
        <w:rPr>
          <w:rFonts w:ascii="Georgia" w:eastAsia="Georgia" w:hAnsi="Georgia" w:cs="Georgia"/>
          <w:sz w:val="24"/>
          <w:szCs w:val="24"/>
        </w:rPr>
        <w:br/>
        <w:t xml:space="preserve"> </w:t>
      </w:r>
      <w:r w:rsidR="00163D0E">
        <w:rPr>
          <w:rFonts w:ascii="Georgia" w:eastAsia="Georgia" w:hAnsi="Georgia" w:cs="Georgia"/>
          <w:sz w:val="24"/>
          <w:szCs w:val="24"/>
        </w:rPr>
        <w:tab/>
      </w:r>
      <w:r w:rsidRPr="7FD5A033">
        <w:rPr>
          <w:rFonts w:ascii="Georgia" w:eastAsia="Georgia" w:hAnsi="Georgia" w:cs="Georgia"/>
          <w:sz w:val="24"/>
          <w:szCs w:val="24"/>
        </w:rPr>
        <w:t xml:space="preserve">menighetenes </w:t>
      </w:r>
      <w:r w:rsidRPr="00163D0E">
        <w:rPr>
          <w:rFonts w:ascii="Georgia" w:eastAsia="Georgia" w:hAnsi="Georgia" w:cs="Georgia"/>
          <w:sz w:val="24"/>
          <w:szCs w:val="24"/>
        </w:rPr>
        <w:t>stab.</w:t>
      </w:r>
    </w:p>
    <w:p w14:paraId="1325C4AA" w14:textId="77777777" w:rsidR="003E6040" w:rsidRDefault="012AB33E" w:rsidP="00C740E1">
      <w:pPr>
        <w:pStyle w:val="Listeavsnitt"/>
        <w:numPr>
          <w:ilvl w:val="1"/>
          <w:numId w:val="1"/>
        </w:numPr>
        <w:spacing w:after="0" w:line="276" w:lineRule="auto"/>
        <w:rPr>
          <w:rFonts w:ascii="Georgia" w:eastAsia="Georgia" w:hAnsi="Georgia" w:cs="Georgia"/>
          <w:sz w:val="24"/>
          <w:szCs w:val="24"/>
        </w:rPr>
      </w:pPr>
      <w:r w:rsidRPr="7FD5A033">
        <w:rPr>
          <w:rFonts w:ascii="Georgia" w:eastAsia="Georgia" w:hAnsi="Georgia" w:cs="Georgia"/>
          <w:sz w:val="24"/>
          <w:szCs w:val="24"/>
        </w:rPr>
        <w:t>Det bør arbeides med å legge til rette for ulike typer frivillighet.</w:t>
      </w:r>
    </w:p>
    <w:p w14:paraId="4C7DE41E" w14:textId="22EDDB42" w:rsidR="003E6040" w:rsidRPr="00163D0E" w:rsidRDefault="012AB33E" w:rsidP="00163D0E">
      <w:pPr>
        <w:pStyle w:val="Listeavsnitt"/>
        <w:numPr>
          <w:ilvl w:val="1"/>
          <w:numId w:val="1"/>
        </w:numPr>
        <w:spacing w:after="0" w:line="276" w:lineRule="auto"/>
        <w:rPr>
          <w:rFonts w:ascii="Georgia" w:eastAsia="Georgia" w:hAnsi="Georgia" w:cs="Georgia"/>
          <w:sz w:val="24"/>
          <w:szCs w:val="24"/>
        </w:rPr>
      </w:pPr>
      <w:r w:rsidRPr="7FD5A033">
        <w:rPr>
          <w:rFonts w:ascii="Georgia" w:eastAsia="Georgia" w:hAnsi="Georgia" w:cs="Georgia"/>
          <w:sz w:val="24"/>
          <w:szCs w:val="24"/>
        </w:rPr>
        <w:t xml:space="preserve">For å nå målene med kirkelig undervisning og læring bør det arbeides </w:t>
      </w:r>
      <w:r w:rsidR="00163D0E">
        <w:rPr>
          <w:rFonts w:ascii="Georgia" w:eastAsia="Georgia" w:hAnsi="Georgia" w:cs="Georgia"/>
          <w:sz w:val="24"/>
          <w:szCs w:val="24"/>
        </w:rPr>
        <w:br/>
        <w:t xml:space="preserve"> </w:t>
      </w:r>
      <w:r w:rsidR="00163D0E">
        <w:rPr>
          <w:rFonts w:ascii="Georgia" w:eastAsia="Georgia" w:hAnsi="Georgia" w:cs="Georgia"/>
          <w:sz w:val="24"/>
          <w:szCs w:val="24"/>
        </w:rPr>
        <w:tab/>
      </w:r>
      <w:r w:rsidRPr="7FD5A033">
        <w:rPr>
          <w:rFonts w:ascii="Georgia" w:eastAsia="Georgia" w:hAnsi="Georgia" w:cs="Georgia"/>
          <w:sz w:val="24"/>
          <w:szCs w:val="24"/>
        </w:rPr>
        <w:t xml:space="preserve">mer med </w:t>
      </w:r>
      <w:r w:rsidRPr="00163D0E">
        <w:rPr>
          <w:rFonts w:ascii="Georgia" w:eastAsia="Georgia" w:hAnsi="Georgia" w:cs="Georgia"/>
          <w:sz w:val="24"/>
          <w:szCs w:val="24"/>
        </w:rPr>
        <w:t>strategisk ledelse av frivillige.</w:t>
      </w:r>
    </w:p>
    <w:p w14:paraId="14A53EE0" w14:textId="77777777" w:rsidR="003E6040" w:rsidRPr="00850A47" w:rsidRDefault="003E6040" w:rsidP="00C740E1">
      <w:pPr>
        <w:spacing w:after="0" w:line="276" w:lineRule="auto"/>
        <w:ind w:left="792"/>
        <w:contextualSpacing/>
        <w:rPr>
          <w:rFonts w:ascii="Georgia" w:eastAsia="Georgia" w:hAnsi="Georgia" w:cs="Georgia"/>
          <w:sz w:val="24"/>
          <w:szCs w:val="24"/>
        </w:rPr>
      </w:pPr>
    </w:p>
    <w:p w14:paraId="2269C10A" w14:textId="77777777" w:rsidR="003E6040" w:rsidRDefault="012AB33E" w:rsidP="00C740E1">
      <w:pPr>
        <w:pStyle w:val="Listeavsnitt"/>
        <w:numPr>
          <w:ilvl w:val="0"/>
          <w:numId w:val="1"/>
        </w:numPr>
        <w:spacing w:after="0" w:line="276" w:lineRule="auto"/>
        <w:rPr>
          <w:rFonts w:ascii="Georgia" w:eastAsia="Georgia" w:hAnsi="Georgia" w:cs="Georgia"/>
          <w:b/>
          <w:bCs/>
          <w:sz w:val="24"/>
          <w:szCs w:val="24"/>
        </w:rPr>
      </w:pPr>
      <w:r w:rsidRPr="7FD5A033">
        <w:rPr>
          <w:rFonts w:ascii="Georgia" w:eastAsia="Georgia" w:hAnsi="Georgia" w:cs="Georgia"/>
          <w:b/>
          <w:bCs/>
          <w:sz w:val="24"/>
          <w:szCs w:val="24"/>
        </w:rPr>
        <w:t>Samarbeid med barne- og ungdomsorganisasjoner</w:t>
      </w:r>
    </w:p>
    <w:p w14:paraId="2245945D" w14:textId="7ADBAC9D" w:rsidR="003E6040" w:rsidRPr="00163D0E" w:rsidRDefault="012AB33E" w:rsidP="00163D0E">
      <w:pPr>
        <w:pStyle w:val="Listeavsnitt"/>
        <w:numPr>
          <w:ilvl w:val="1"/>
          <w:numId w:val="1"/>
        </w:numPr>
        <w:spacing w:after="0" w:line="276" w:lineRule="auto"/>
        <w:rPr>
          <w:rFonts w:ascii="Georgia" w:eastAsia="Georgia" w:hAnsi="Georgia" w:cs="Georgia"/>
          <w:sz w:val="24"/>
          <w:szCs w:val="24"/>
        </w:rPr>
      </w:pPr>
      <w:r w:rsidRPr="7FD5A033">
        <w:rPr>
          <w:rFonts w:ascii="Georgia" w:eastAsia="Georgia" w:hAnsi="Georgia" w:cs="Georgia"/>
          <w:sz w:val="24"/>
          <w:szCs w:val="24"/>
        </w:rPr>
        <w:t xml:space="preserve">Samarbeidet mellom Den norske kirke og organisasjonene i lys av </w:t>
      </w:r>
      <w:r w:rsidR="00163D0E">
        <w:rPr>
          <w:rFonts w:ascii="Georgia" w:eastAsia="Georgia" w:hAnsi="Georgia" w:cs="Georgia"/>
          <w:sz w:val="24"/>
          <w:szCs w:val="24"/>
        </w:rPr>
        <w:br/>
        <w:t xml:space="preserve"> </w:t>
      </w:r>
      <w:r w:rsidR="00163D0E">
        <w:rPr>
          <w:rFonts w:ascii="Georgia" w:eastAsia="Georgia" w:hAnsi="Georgia" w:cs="Georgia"/>
          <w:sz w:val="24"/>
          <w:szCs w:val="24"/>
        </w:rPr>
        <w:tab/>
      </w:r>
      <w:r w:rsidRPr="7FD5A033">
        <w:rPr>
          <w:rFonts w:ascii="Georgia" w:eastAsia="Georgia" w:hAnsi="Georgia" w:cs="Georgia"/>
          <w:sz w:val="24"/>
          <w:szCs w:val="24"/>
        </w:rPr>
        <w:t xml:space="preserve">målene for kirkelig </w:t>
      </w:r>
      <w:r w:rsidRPr="00163D0E">
        <w:rPr>
          <w:rFonts w:ascii="Georgia" w:eastAsia="Georgia" w:hAnsi="Georgia" w:cs="Georgia"/>
          <w:sz w:val="24"/>
          <w:szCs w:val="24"/>
        </w:rPr>
        <w:t>undervisning og læring må fortsatt styrkes.</w:t>
      </w:r>
    </w:p>
    <w:p w14:paraId="6259774B" w14:textId="77777777" w:rsidR="003E6040" w:rsidRDefault="003E6040" w:rsidP="00C740E1">
      <w:pPr>
        <w:pStyle w:val="Listeavsnitt"/>
        <w:spacing w:after="0" w:line="276" w:lineRule="auto"/>
        <w:ind w:left="792" w:firstLine="624"/>
        <w:rPr>
          <w:rFonts w:ascii="Georgia" w:eastAsia="Georgia" w:hAnsi="Georgia" w:cs="Georgia"/>
          <w:sz w:val="24"/>
          <w:szCs w:val="24"/>
        </w:rPr>
      </w:pPr>
    </w:p>
    <w:p w14:paraId="1D426B57" w14:textId="77777777" w:rsidR="003E6040" w:rsidRDefault="012AB33E" w:rsidP="00C740E1">
      <w:pPr>
        <w:pStyle w:val="Listeavsnitt"/>
        <w:numPr>
          <w:ilvl w:val="0"/>
          <w:numId w:val="1"/>
        </w:numPr>
        <w:spacing w:after="0" w:line="276" w:lineRule="auto"/>
        <w:rPr>
          <w:rFonts w:ascii="Georgia" w:eastAsia="Georgia" w:hAnsi="Georgia" w:cs="Georgia"/>
          <w:b/>
          <w:bCs/>
          <w:sz w:val="24"/>
          <w:szCs w:val="24"/>
        </w:rPr>
      </w:pPr>
      <w:r w:rsidRPr="7FD5A033">
        <w:rPr>
          <w:rFonts w:ascii="Georgia" w:eastAsia="Georgia" w:hAnsi="Georgia" w:cs="Georgia"/>
          <w:b/>
          <w:bCs/>
          <w:sz w:val="24"/>
          <w:szCs w:val="24"/>
        </w:rPr>
        <w:t>Forskning, evaluering og fagutvikling</w:t>
      </w:r>
    </w:p>
    <w:p w14:paraId="1C9CA34E" w14:textId="0A82E4DA" w:rsidR="003E6040" w:rsidRPr="00163D0E" w:rsidRDefault="012AB33E" w:rsidP="00163D0E">
      <w:pPr>
        <w:pStyle w:val="Listeavsnitt"/>
        <w:numPr>
          <w:ilvl w:val="1"/>
          <w:numId w:val="1"/>
        </w:numPr>
        <w:spacing w:after="0" w:line="276" w:lineRule="auto"/>
        <w:rPr>
          <w:rFonts w:ascii="Georgia" w:eastAsia="Georgia" w:hAnsi="Georgia" w:cs="Georgia"/>
          <w:sz w:val="24"/>
          <w:szCs w:val="24"/>
        </w:rPr>
      </w:pPr>
      <w:r w:rsidRPr="7FD5A033">
        <w:rPr>
          <w:rFonts w:ascii="Georgia" w:eastAsia="Georgia" w:hAnsi="Georgia" w:cs="Georgia"/>
          <w:sz w:val="24"/>
          <w:szCs w:val="24"/>
        </w:rPr>
        <w:t xml:space="preserve">Det bør fortsatt satses på forskning på kirkelig undervisning og læring, i </w:t>
      </w:r>
      <w:r w:rsidR="00163D0E">
        <w:rPr>
          <w:rFonts w:ascii="Georgia" w:eastAsia="Georgia" w:hAnsi="Georgia" w:cs="Georgia"/>
          <w:sz w:val="24"/>
          <w:szCs w:val="24"/>
        </w:rPr>
        <w:br/>
        <w:t xml:space="preserve"> </w:t>
      </w:r>
      <w:r w:rsidR="00163D0E">
        <w:rPr>
          <w:rFonts w:ascii="Georgia" w:eastAsia="Georgia" w:hAnsi="Georgia" w:cs="Georgia"/>
          <w:sz w:val="24"/>
          <w:szCs w:val="24"/>
        </w:rPr>
        <w:tab/>
      </w:r>
      <w:r w:rsidRPr="7FD5A033">
        <w:rPr>
          <w:rFonts w:ascii="Georgia" w:eastAsia="Georgia" w:hAnsi="Georgia" w:cs="Georgia"/>
          <w:sz w:val="24"/>
          <w:szCs w:val="24"/>
        </w:rPr>
        <w:t xml:space="preserve">rammen av </w:t>
      </w:r>
      <w:r w:rsidRPr="00163D0E">
        <w:rPr>
          <w:rFonts w:ascii="Georgia" w:eastAsia="Georgia" w:hAnsi="Georgia" w:cs="Georgia"/>
          <w:sz w:val="24"/>
          <w:szCs w:val="24"/>
        </w:rPr>
        <w:t>en helhetlig kirkelig FOUI-strategi.</w:t>
      </w:r>
    </w:p>
    <w:p w14:paraId="40319A5D" w14:textId="77777777" w:rsidR="003E6040" w:rsidRDefault="003E6040" w:rsidP="00C740E1">
      <w:pPr>
        <w:spacing w:after="0" w:line="276" w:lineRule="auto"/>
        <w:rPr>
          <w:rFonts w:ascii="Georgia" w:eastAsia="Georgia" w:hAnsi="Georgia" w:cs="Georgia"/>
          <w:sz w:val="24"/>
          <w:szCs w:val="24"/>
        </w:rPr>
      </w:pPr>
    </w:p>
    <w:p w14:paraId="49FBB003" w14:textId="77777777" w:rsidR="003E6040" w:rsidRPr="00AF6E0C" w:rsidRDefault="012AB33E" w:rsidP="00C740E1">
      <w:pPr>
        <w:pStyle w:val="Stil1"/>
        <w:numPr>
          <w:ilvl w:val="0"/>
          <w:numId w:val="0"/>
        </w:numPr>
        <w:spacing w:line="276" w:lineRule="auto"/>
        <w:ind w:left="360" w:hanging="360"/>
        <w:rPr>
          <w:rFonts w:ascii="Georgia" w:eastAsia="Georgia" w:hAnsi="Georgia" w:cs="Georgia"/>
          <w:sz w:val="24"/>
          <w:szCs w:val="24"/>
        </w:rPr>
      </w:pPr>
      <w:r w:rsidRPr="7FD5A033">
        <w:rPr>
          <w:rFonts w:ascii="Georgia" w:eastAsia="Georgia" w:hAnsi="Georgia" w:cs="Georgia"/>
          <w:sz w:val="24"/>
          <w:szCs w:val="24"/>
        </w:rPr>
        <w:t>Eventuelt øvrige kommentarer til del 2</w:t>
      </w:r>
    </w:p>
    <w:p w14:paraId="579C2ED7" w14:textId="77777777" w:rsidR="003E6040" w:rsidRPr="00AF6E0C" w:rsidRDefault="003E6040"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sz w:val="24"/>
          <w:szCs w:val="24"/>
        </w:rPr>
      </w:pPr>
    </w:p>
    <w:p w14:paraId="1DBDE073" w14:textId="0FB7ADA3" w:rsidR="003E6040" w:rsidRPr="00A95830" w:rsidRDefault="012AB33E" w:rsidP="00C740E1">
      <w:pPr>
        <w:pBdr>
          <w:top w:val="single" w:sz="4" w:space="1" w:color="auto"/>
          <w:left w:val="single" w:sz="4" w:space="4" w:color="auto"/>
          <w:bottom w:val="single" w:sz="4" w:space="1" w:color="auto"/>
          <w:right w:val="single" w:sz="4" w:space="4" w:color="auto"/>
        </w:pBdr>
        <w:spacing w:after="0" w:line="276" w:lineRule="auto"/>
        <w:ind w:left="360"/>
        <w:rPr>
          <w:rFonts w:ascii="Georgia" w:eastAsia="Georgia" w:hAnsi="Georgia" w:cs="Georgia"/>
          <w:color w:val="FF0000"/>
          <w:sz w:val="24"/>
          <w:szCs w:val="24"/>
        </w:rPr>
      </w:pPr>
      <w:r w:rsidRPr="7FD5A033">
        <w:rPr>
          <w:rFonts w:ascii="Georgia" w:eastAsia="Georgia" w:hAnsi="Georgia" w:cs="Georgia"/>
          <w:sz w:val="24"/>
          <w:szCs w:val="24"/>
        </w:rPr>
        <w:t>Eventuelle kommentarer til del 2: organisatoriske rammer</w:t>
      </w:r>
    </w:p>
    <w:p w14:paraId="104E3129" w14:textId="77777777" w:rsidR="00FD3268" w:rsidRDefault="00FD3268" w:rsidP="00C740E1">
      <w:pPr>
        <w:spacing w:line="276" w:lineRule="auto"/>
        <w:rPr>
          <w:rFonts w:ascii="Georgia" w:eastAsia="Georgia" w:hAnsi="Georgia" w:cs="Georgia"/>
          <w:sz w:val="24"/>
          <w:szCs w:val="24"/>
        </w:rPr>
      </w:pPr>
    </w:p>
    <w:sectPr w:rsidR="00FD3268">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13CD5" w14:textId="77777777" w:rsidR="00D847EC" w:rsidRDefault="001046AA">
      <w:pPr>
        <w:spacing w:after="0" w:line="240" w:lineRule="auto"/>
      </w:pPr>
      <w:r>
        <w:separator/>
      </w:r>
    </w:p>
  </w:endnote>
  <w:endnote w:type="continuationSeparator" w:id="0">
    <w:p w14:paraId="6A3F5025" w14:textId="77777777" w:rsidR="00D847EC" w:rsidRDefault="001046AA">
      <w:pPr>
        <w:spacing w:after="0" w:line="240" w:lineRule="auto"/>
      </w:pPr>
      <w:r>
        <w:continuationSeparator/>
      </w:r>
    </w:p>
  </w:endnote>
  <w:endnote w:type="continuationNotice" w:id="1">
    <w:p w14:paraId="3148A540" w14:textId="77777777" w:rsidR="00306A34" w:rsidRDefault="00306A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FD5A033" w14:paraId="43EDC0F8" w14:textId="77777777" w:rsidTr="7FD5A033">
      <w:tc>
        <w:tcPr>
          <w:tcW w:w="3005" w:type="dxa"/>
        </w:tcPr>
        <w:p w14:paraId="16669E10" w14:textId="7F1B1D55" w:rsidR="7FD5A033" w:rsidRDefault="7FD5A033" w:rsidP="7FD5A033">
          <w:pPr>
            <w:pStyle w:val="Topptekst"/>
            <w:ind w:left="-115"/>
          </w:pPr>
        </w:p>
      </w:tc>
      <w:tc>
        <w:tcPr>
          <w:tcW w:w="3005" w:type="dxa"/>
        </w:tcPr>
        <w:p w14:paraId="68E6D7D9" w14:textId="79CF6DD4" w:rsidR="7FD5A033" w:rsidRDefault="7FD5A033" w:rsidP="7FD5A033">
          <w:pPr>
            <w:pStyle w:val="Topptekst"/>
            <w:jc w:val="center"/>
          </w:pPr>
        </w:p>
      </w:tc>
      <w:tc>
        <w:tcPr>
          <w:tcW w:w="3005" w:type="dxa"/>
        </w:tcPr>
        <w:p w14:paraId="13C9EC71" w14:textId="5AE87136" w:rsidR="7FD5A033" w:rsidRDefault="7FD5A033" w:rsidP="7FD5A033">
          <w:pPr>
            <w:pStyle w:val="Topptekst"/>
            <w:ind w:right="-115"/>
            <w:jc w:val="right"/>
          </w:pPr>
        </w:p>
      </w:tc>
    </w:tr>
  </w:tbl>
  <w:p w14:paraId="4C5C35A3" w14:textId="1C4AF230" w:rsidR="7FD5A033" w:rsidRDefault="7FD5A033" w:rsidP="7FD5A03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8702B" w14:textId="77777777" w:rsidR="00D847EC" w:rsidRDefault="001046AA">
      <w:pPr>
        <w:spacing w:after="0" w:line="240" w:lineRule="auto"/>
      </w:pPr>
      <w:r>
        <w:separator/>
      </w:r>
    </w:p>
  </w:footnote>
  <w:footnote w:type="continuationSeparator" w:id="0">
    <w:p w14:paraId="34520830" w14:textId="77777777" w:rsidR="00D847EC" w:rsidRDefault="001046AA">
      <w:pPr>
        <w:spacing w:after="0" w:line="240" w:lineRule="auto"/>
      </w:pPr>
      <w:r>
        <w:continuationSeparator/>
      </w:r>
    </w:p>
  </w:footnote>
  <w:footnote w:type="continuationNotice" w:id="1">
    <w:p w14:paraId="1CB4A0F9" w14:textId="77777777" w:rsidR="00306A34" w:rsidRDefault="00306A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9015"/>
    </w:tblGrid>
    <w:tr w:rsidR="7FD5A033" w14:paraId="1A1D1EB2" w14:textId="77777777" w:rsidTr="7FD5A033">
      <w:tc>
        <w:tcPr>
          <w:tcW w:w="9015" w:type="dxa"/>
        </w:tcPr>
        <w:p w14:paraId="68D639FB" w14:textId="2C956997" w:rsidR="7FD5A033" w:rsidRDefault="7FD5A033" w:rsidP="7FD5A033">
          <w:pPr>
            <w:pStyle w:val="Topptekst"/>
            <w:ind w:left="-115"/>
          </w:pPr>
          <w:r>
            <w:rPr>
              <w:noProof/>
            </w:rPr>
            <w:drawing>
              <wp:inline distT="0" distB="0" distL="0" distR="0" wp14:anchorId="11C4AE98" wp14:editId="5C7C48F5">
                <wp:extent cx="2457450" cy="409575"/>
                <wp:effectExtent l="0" t="0" r="0" b="9525"/>
                <wp:docPr id="67533172" name="Picture 67533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457450" cy="409575"/>
                        </a:xfrm>
                        <a:prstGeom prst="rect">
                          <a:avLst/>
                        </a:prstGeom>
                      </pic:spPr>
                    </pic:pic>
                  </a:graphicData>
                </a:graphic>
              </wp:inline>
            </w:drawing>
          </w:r>
        </w:p>
      </w:tc>
    </w:tr>
  </w:tbl>
  <w:p w14:paraId="5E32323C" w14:textId="6A4CFE6A" w:rsidR="7FD5A033" w:rsidRDefault="7FD5A033" w:rsidP="7FD5A03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783898"/>
    <w:multiLevelType w:val="hybridMultilevel"/>
    <w:tmpl w:val="5F2CA410"/>
    <w:lvl w:ilvl="0" w:tplc="B2B8AA5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3A937D3"/>
    <w:multiLevelType w:val="hybridMultilevel"/>
    <w:tmpl w:val="B23ADD1C"/>
    <w:lvl w:ilvl="0" w:tplc="0414000B">
      <w:start w:val="1"/>
      <w:numFmt w:val="bullet"/>
      <w:lvlText w:val=""/>
      <w:lvlJc w:val="left"/>
      <w:pPr>
        <w:ind w:left="1512" w:hanging="360"/>
      </w:pPr>
      <w:rPr>
        <w:rFonts w:ascii="Wingdings" w:hAnsi="Wingdings" w:hint="default"/>
      </w:rPr>
    </w:lvl>
    <w:lvl w:ilvl="1" w:tplc="04140003" w:tentative="1">
      <w:start w:val="1"/>
      <w:numFmt w:val="bullet"/>
      <w:lvlText w:val="o"/>
      <w:lvlJc w:val="left"/>
      <w:pPr>
        <w:ind w:left="2232" w:hanging="360"/>
      </w:pPr>
      <w:rPr>
        <w:rFonts w:ascii="Courier New" w:hAnsi="Courier New" w:cs="Courier New" w:hint="default"/>
      </w:rPr>
    </w:lvl>
    <w:lvl w:ilvl="2" w:tplc="04140005" w:tentative="1">
      <w:start w:val="1"/>
      <w:numFmt w:val="bullet"/>
      <w:lvlText w:val=""/>
      <w:lvlJc w:val="left"/>
      <w:pPr>
        <w:ind w:left="2952" w:hanging="360"/>
      </w:pPr>
      <w:rPr>
        <w:rFonts w:ascii="Wingdings" w:hAnsi="Wingdings" w:hint="default"/>
      </w:rPr>
    </w:lvl>
    <w:lvl w:ilvl="3" w:tplc="04140001" w:tentative="1">
      <w:start w:val="1"/>
      <w:numFmt w:val="bullet"/>
      <w:lvlText w:val=""/>
      <w:lvlJc w:val="left"/>
      <w:pPr>
        <w:ind w:left="3672" w:hanging="360"/>
      </w:pPr>
      <w:rPr>
        <w:rFonts w:ascii="Symbol" w:hAnsi="Symbol" w:hint="default"/>
      </w:rPr>
    </w:lvl>
    <w:lvl w:ilvl="4" w:tplc="04140003" w:tentative="1">
      <w:start w:val="1"/>
      <w:numFmt w:val="bullet"/>
      <w:lvlText w:val="o"/>
      <w:lvlJc w:val="left"/>
      <w:pPr>
        <w:ind w:left="4392" w:hanging="360"/>
      </w:pPr>
      <w:rPr>
        <w:rFonts w:ascii="Courier New" w:hAnsi="Courier New" w:cs="Courier New" w:hint="default"/>
      </w:rPr>
    </w:lvl>
    <w:lvl w:ilvl="5" w:tplc="04140005" w:tentative="1">
      <w:start w:val="1"/>
      <w:numFmt w:val="bullet"/>
      <w:lvlText w:val=""/>
      <w:lvlJc w:val="left"/>
      <w:pPr>
        <w:ind w:left="5112" w:hanging="360"/>
      </w:pPr>
      <w:rPr>
        <w:rFonts w:ascii="Wingdings" w:hAnsi="Wingdings" w:hint="default"/>
      </w:rPr>
    </w:lvl>
    <w:lvl w:ilvl="6" w:tplc="04140001" w:tentative="1">
      <w:start w:val="1"/>
      <w:numFmt w:val="bullet"/>
      <w:lvlText w:val=""/>
      <w:lvlJc w:val="left"/>
      <w:pPr>
        <w:ind w:left="5832" w:hanging="360"/>
      </w:pPr>
      <w:rPr>
        <w:rFonts w:ascii="Symbol" w:hAnsi="Symbol" w:hint="default"/>
      </w:rPr>
    </w:lvl>
    <w:lvl w:ilvl="7" w:tplc="04140003" w:tentative="1">
      <w:start w:val="1"/>
      <w:numFmt w:val="bullet"/>
      <w:lvlText w:val="o"/>
      <w:lvlJc w:val="left"/>
      <w:pPr>
        <w:ind w:left="6552" w:hanging="360"/>
      </w:pPr>
      <w:rPr>
        <w:rFonts w:ascii="Courier New" w:hAnsi="Courier New" w:cs="Courier New" w:hint="default"/>
      </w:rPr>
    </w:lvl>
    <w:lvl w:ilvl="8" w:tplc="04140005" w:tentative="1">
      <w:start w:val="1"/>
      <w:numFmt w:val="bullet"/>
      <w:lvlText w:val=""/>
      <w:lvlJc w:val="left"/>
      <w:pPr>
        <w:ind w:left="7272" w:hanging="360"/>
      </w:pPr>
      <w:rPr>
        <w:rFonts w:ascii="Wingdings" w:hAnsi="Wingdings" w:hint="default"/>
      </w:rPr>
    </w:lvl>
  </w:abstractNum>
  <w:abstractNum w:abstractNumId="2" w15:restartNumberingAfterBreak="0">
    <w:nsid w:val="5CC83124"/>
    <w:multiLevelType w:val="multilevel"/>
    <w:tmpl w:val="D654FBE6"/>
    <w:lvl w:ilvl="0">
      <w:start w:val="1"/>
      <w:numFmt w:val="decimal"/>
      <w:pStyle w:val="Sti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5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763FD2"/>
    <w:rsid w:val="00016164"/>
    <w:rsid w:val="0006444B"/>
    <w:rsid w:val="001046AA"/>
    <w:rsid w:val="00150CC8"/>
    <w:rsid w:val="00163D0E"/>
    <w:rsid w:val="00195ABB"/>
    <w:rsid w:val="001C2CBB"/>
    <w:rsid w:val="001F39E8"/>
    <w:rsid w:val="002B024E"/>
    <w:rsid w:val="00306A34"/>
    <w:rsid w:val="00371525"/>
    <w:rsid w:val="003E6040"/>
    <w:rsid w:val="00407F1F"/>
    <w:rsid w:val="004554D5"/>
    <w:rsid w:val="0046437F"/>
    <w:rsid w:val="004762A2"/>
    <w:rsid w:val="004B4283"/>
    <w:rsid w:val="004D4E50"/>
    <w:rsid w:val="004D599E"/>
    <w:rsid w:val="005639C6"/>
    <w:rsid w:val="0056606B"/>
    <w:rsid w:val="005832FF"/>
    <w:rsid w:val="00675930"/>
    <w:rsid w:val="007362F5"/>
    <w:rsid w:val="0078311F"/>
    <w:rsid w:val="00796221"/>
    <w:rsid w:val="008708E5"/>
    <w:rsid w:val="009A083A"/>
    <w:rsid w:val="009D62C2"/>
    <w:rsid w:val="00A11121"/>
    <w:rsid w:val="00A338A1"/>
    <w:rsid w:val="00A44856"/>
    <w:rsid w:val="00B036A5"/>
    <w:rsid w:val="00BA13D3"/>
    <w:rsid w:val="00BB68C6"/>
    <w:rsid w:val="00C40997"/>
    <w:rsid w:val="00C642DB"/>
    <w:rsid w:val="00C740E1"/>
    <w:rsid w:val="00C8724E"/>
    <w:rsid w:val="00CC2A98"/>
    <w:rsid w:val="00CE4558"/>
    <w:rsid w:val="00CF3C02"/>
    <w:rsid w:val="00D814C5"/>
    <w:rsid w:val="00D847EC"/>
    <w:rsid w:val="00D9017A"/>
    <w:rsid w:val="00DD775A"/>
    <w:rsid w:val="00F06C5C"/>
    <w:rsid w:val="00FD3268"/>
    <w:rsid w:val="012AB33E"/>
    <w:rsid w:val="0269C614"/>
    <w:rsid w:val="068FFFF9"/>
    <w:rsid w:val="0D0D5CC3"/>
    <w:rsid w:val="10FDB592"/>
    <w:rsid w:val="11D7DC70"/>
    <w:rsid w:val="130A426F"/>
    <w:rsid w:val="1373ACD1"/>
    <w:rsid w:val="18471DF4"/>
    <w:rsid w:val="26C1E515"/>
    <w:rsid w:val="28373FA2"/>
    <w:rsid w:val="285DB576"/>
    <w:rsid w:val="300EFF28"/>
    <w:rsid w:val="3258314F"/>
    <w:rsid w:val="3A1DEACD"/>
    <w:rsid w:val="3AA70B33"/>
    <w:rsid w:val="42FCCFEA"/>
    <w:rsid w:val="4739E22E"/>
    <w:rsid w:val="4BB8B94A"/>
    <w:rsid w:val="4E763FD2"/>
    <w:rsid w:val="4FF4EF07"/>
    <w:rsid w:val="5103A0E4"/>
    <w:rsid w:val="566E81E1"/>
    <w:rsid w:val="5EEE5950"/>
    <w:rsid w:val="60CC1152"/>
    <w:rsid w:val="63FF5FD0"/>
    <w:rsid w:val="6602A805"/>
    <w:rsid w:val="6775CBE7"/>
    <w:rsid w:val="68BDFADA"/>
    <w:rsid w:val="69D33DF0"/>
    <w:rsid w:val="71566B32"/>
    <w:rsid w:val="7584C8AB"/>
    <w:rsid w:val="76C19700"/>
    <w:rsid w:val="7D07A9E3"/>
    <w:rsid w:val="7FD5A03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4BD5F"/>
  <w15:chartTrackingRefBased/>
  <w15:docId w15:val="{C1BC1D5A-5AC7-4AB8-846C-A4668C2D1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8C6"/>
  </w:style>
  <w:style w:type="paragraph" w:styleId="Overskrift1">
    <w:name w:val="heading 1"/>
    <w:basedOn w:val="Normal"/>
    <w:next w:val="Normal"/>
    <w:link w:val="Overskrift1Tegn"/>
    <w:uiPriority w:val="9"/>
    <w:qFormat/>
    <w:rsid w:val="003E60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3E60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E6040"/>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3E6040"/>
    <w:rPr>
      <w:rFonts w:asciiTheme="majorHAnsi" w:eastAsiaTheme="majorEastAsia" w:hAnsiTheme="majorHAnsi" w:cstheme="majorBidi"/>
      <w:color w:val="2F5496" w:themeColor="accent1" w:themeShade="BF"/>
      <w:sz w:val="26"/>
      <w:szCs w:val="26"/>
    </w:rPr>
  </w:style>
  <w:style w:type="paragraph" w:styleId="Listeavsnitt">
    <w:name w:val="List Paragraph"/>
    <w:basedOn w:val="Normal"/>
    <w:link w:val="ListeavsnittTegn"/>
    <w:uiPriority w:val="34"/>
    <w:qFormat/>
    <w:rsid w:val="003E6040"/>
    <w:pPr>
      <w:ind w:left="720"/>
      <w:contextualSpacing/>
    </w:pPr>
  </w:style>
  <w:style w:type="paragraph" w:customStyle="1" w:styleId="Stil1">
    <w:name w:val="Stil1"/>
    <w:basedOn w:val="Listeavsnitt"/>
    <w:link w:val="Stil1Tegn"/>
    <w:qFormat/>
    <w:rsid w:val="003E6040"/>
    <w:pPr>
      <w:numPr>
        <w:numId w:val="1"/>
      </w:numPr>
    </w:pPr>
    <w:rPr>
      <w:b/>
      <w:bCs/>
    </w:rPr>
  </w:style>
  <w:style w:type="character" w:customStyle="1" w:styleId="ListeavsnittTegn">
    <w:name w:val="Listeavsnitt Tegn"/>
    <w:basedOn w:val="Standardskriftforavsnitt"/>
    <w:link w:val="Listeavsnitt"/>
    <w:uiPriority w:val="34"/>
    <w:rsid w:val="003E6040"/>
  </w:style>
  <w:style w:type="character" w:customStyle="1" w:styleId="Stil1Tegn">
    <w:name w:val="Stil1 Tegn"/>
    <w:basedOn w:val="ListeavsnittTegn"/>
    <w:link w:val="Stil1"/>
    <w:rsid w:val="003E6040"/>
    <w:rPr>
      <w:b/>
      <w:bCs/>
    </w:rPr>
  </w:style>
  <w:style w:type="character" w:styleId="Hyperkobling">
    <w:name w:val="Hyperlink"/>
    <w:basedOn w:val="Standardskriftforavsnitt"/>
    <w:uiPriority w:val="99"/>
    <w:unhideWhenUsed/>
    <w:rsid w:val="003E6040"/>
    <w:rPr>
      <w:color w:val="0563C1" w:themeColor="hyperlink"/>
      <w:u w:val="single"/>
    </w:rPr>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opptekstTegn">
    <w:name w:val="Topptekst Tegn"/>
    <w:basedOn w:val="Standardskriftforavsnitt"/>
    <w:link w:val="Topptekst"/>
    <w:uiPriority w:val="99"/>
  </w:style>
  <w:style w:type="paragraph" w:styleId="Topptekst">
    <w:name w:val="header"/>
    <w:basedOn w:val="Normal"/>
    <w:link w:val="TopptekstTegn"/>
    <w:uiPriority w:val="99"/>
    <w:unhideWhenUsed/>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style>
  <w:style w:type="paragraph" w:styleId="Bunntekst">
    <w:name w:val="footer"/>
    <w:basedOn w:val="Normal"/>
    <w:link w:val="BunntekstTegn"/>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irken.no/globalassets/fellesrad/trondheim/menigheter/byasen/barnearbeid--trosopplaring/trosopplaringsplanen-gud-gir-vi-deler.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irken.no/globalassets/kirken.no/aktuelt/filer%202022/rapport%20og%20anbefalinger%20fra%20trosoppl%C3%A6ringsutvalget.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ksjonsm_x00f8_te xmlns="03c6ffc0-7a9d-4749-b067-e149b948002e">false</Seksjonsm_x00f8_te>
    <Documenttype xmlns="03c6ffc0-7a9d-4749-b067-e149b948002e" xsi:nil="true"/>
    <_x00c5_r xmlns="03c6ffc0-7a9d-4749-b067-e149b948002e" xsi:nil="true"/>
    <SharedWithUsers xmlns="839a45f2-dc30-45af-b3c3-de9ae91fb091">
      <UserInfo>
        <DisplayName>Stine Kiil Saga</DisplayName>
        <AccountId>81</AccountId>
        <AccountType/>
      </UserInfo>
      <UserInfo>
        <DisplayName>Ieva Fredriksen</DisplayName>
        <AccountId>165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8C06B2710C1F94C92751F3336F24CAB" ma:contentTypeVersion="16" ma:contentTypeDescription="Opprett et nytt dokument." ma:contentTypeScope="" ma:versionID="ab4813b4ea95011f64210bc21f689bb4">
  <xsd:schema xmlns:xsd="http://www.w3.org/2001/XMLSchema" xmlns:xs="http://www.w3.org/2001/XMLSchema" xmlns:p="http://schemas.microsoft.com/office/2006/metadata/properties" xmlns:ns2="03c6ffc0-7a9d-4749-b067-e149b948002e" xmlns:ns3="32946dd1-e5f8-475a-968c-85e3847873f6" xmlns:ns4="839a45f2-dc30-45af-b3c3-de9ae91fb091" targetNamespace="http://schemas.microsoft.com/office/2006/metadata/properties" ma:root="true" ma:fieldsID="429b3db078cf5aefc2004d90d85e73e4" ns2:_="" ns3:_="" ns4:_="">
    <xsd:import namespace="03c6ffc0-7a9d-4749-b067-e149b948002e"/>
    <xsd:import namespace="32946dd1-e5f8-475a-968c-85e3847873f6"/>
    <xsd:import namespace="839a45f2-dc30-45af-b3c3-de9ae91fb091"/>
    <xsd:element name="properties">
      <xsd:complexType>
        <xsd:sequence>
          <xsd:element name="documentManagement">
            <xsd:complexType>
              <xsd:all>
                <xsd:element ref="ns2:_x00c5_r" minOccurs="0"/>
                <xsd:element ref="ns2:Documenttype" minOccurs="0"/>
                <xsd:element ref="ns2:Seksjonsm_x00f8_te"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6ffc0-7a9d-4749-b067-e149b948002e" elementFormDefault="qualified">
    <xsd:import namespace="http://schemas.microsoft.com/office/2006/documentManagement/types"/>
    <xsd:import namespace="http://schemas.microsoft.com/office/infopath/2007/PartnerControls"/>
    <xsd:element name="_x00c5_r" ma:index="8" nillable="true" ma:displayName="År" ma:internalName="_x00c5_r">
      <xsd:simpleType>
        <xsd:restriction base="dms:Text">
          <xsd:maxLength value="255"/>
        </xsd:restriction>
      </xsd:simpleType>
    </xsd:element>
    <xsd:element name="Documenttype" ma:index="9" nillable="true" ma:displayName="Documenttype" ma:internalName="Documenttype">
      <xsd:simpleType>
        <xsd:restriction base="dms:Text">
          <xsd:maxLength value="255"/>
        </xsd:restriction>
      </xsd:simpleType>
    </xsd:element>
    <xsd:element name="Seksjonsm_x00f8_te" ma:index="10" nillable="true" ma:displayName="Seksjonsmøte" ma:default="0" ma:internalName="Seksjonsm_x00f8_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946dd1-e5f8-475a-968c-85e3847873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9a45f2-dc30-45af-b3c3-de9ae91fb091"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2D5CB5-D92C-4322-A3B7-EF2EC3CC5B0C}">
  <ds:schemaRefs>
    <ds:schemaRef ds:uri="http://schemas.openxmlformats.org/package/2006/metadata/core-properties"/>
    <ds:schemaRef ds:uri="839a45f2-dc30-45af-b3c3-de9ae91fb091"/>
    <ds:schemaRef ds:uri="http://purl.org/dc/terms/"/>
    <ds:schemaRef ds:uri="http://schemas.microsoft.com/office/infopath/2007/PartnerControls"/>
    <ds:schemaRef ds:uri="http://purl.org/dc/dcmitype/"/>
    <ds:schemaRef ds:uri="http://schemas.microsoft.com/office/2006/documentManagement/types"/>
    <ds:schemaRef ds:uri="http://schemas.microsoft.com/office/2006/metadata/properties"/>
    <ds:schemaRef ds:uri="32946dd1-e5f8-475a-968c-85e3847873f6"/>
    <ds:schemaRef ds:uri="03c6ffc0-7a9d-4749-b067-e149b948002e"/>
    <ds:schemaRef ds:uri="http://www.w3.org/XML/1998/namespace"/>
    <ds:schemaRef ds:uri="http://purl.org/dc/elements/1.1/"/>
  </ds:schemaRefs>
</ds:datastoreItem>
</file>

<file path=customXml/itemProps2.xml><?xml version="1.0" encoding="utf-8"?>
<ds:datastoreItem xmlns:ds="http://schemas.openxmlformats.org/officeDocument/2006/customXml" ds:itemID="{A7827950-AB4F-41B9-8BF0-2F6A45F09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c6ffc0-7a9d-4749-b067-e149b948002e"/>
    <ds:schemaRef ds:uri="32946dd1-e5f8-475a-968c-85e3847873f6"/>
    <ds:schemaRef ds:uri="839a45f2-dc30-45af-b3c3-de9ae91fb0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0006F0-B65A-4F0B-B036-5BDA38C86080}">
  <ds:schemaRefs>
    <ds:schemaRef ds:uri="http://schemas.openxmlformats.org/officeDocument/2006/bibliography"/>
  </ds:schemaRefs>
</ds:datastoreItem>
</file>

<file path=customXml/itemProps4.xml><?xml version="1.0" encoding="utf-8"?>
<ds:datastoreItem xmlns:ds="http://schemas.openxmlformats.org/officeDocument/2006/customXml" ds:itemID="{F822DF88-A254-4C1A-85B7-B658C63962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2941</Words>
  <Characters>15588</Characters>
  <Application>Microsoft Office Word</Application>
  <DocSecurity>0</DocSecurity>
  <Lines>129</Lines>
  <Paragraphs>36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18493</CharactersWithSpaces>
  <SharedDoc>false</SharedDoc>
  <HLinks>
    <vt:vector size="12" baseType="variant">
      <vt:variant>
        <vt:i4>393246</vt:i4>
      </vt:variant>
      <vt:variant>
        <vt:i4>3</vt:i4>
      </vt:variant>
      <vt:variant>
        <vt:i4>0</vt:i4>
      </vt:variant>
      <vt:variant>
        <vt:i4>5</vt:i4>
      </vt:variant>
      <vt:variant>
        <vt:lpwstr>https://kirken.no/globalassets/fellesrad/trondheim/menigheter/byasen/barnearbeid--trosopplaring/trosopplaringsplanen-gud-gir-vi-deler.pdf</vt:lpwstr>
      </vt:variant>
      <vt:variant>
        <vt:lpwstr/>
      </vt:variant>
      <vt:variant>
        <vt:i4>2228270</vt:i4>
      </vt:variant>
      <vt:variant>
        <vt:i4>0</vt:i4>
      </vt:variant>
      <vt:variant>
        <vt:i4>0</vt:i4>
      </vt:variant>
      <vt:variant>
        <vt:i4>5</vt:i4>
      </vt:variant>
      <vt:variant>
        <vt:lpwstr>https://kirken.no/globalassets/kirken.no/aktuelt/filer 2022/rapport og anbefalinger fra trosoppl%C3%A6ringsutvalget.pdf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Kjersti Kolbjørnsrud</dc:creator>
  <cp:keywords/>
  <dc:description/>
  <cp:lastModifiedBy>Stine Kiil Saga</cp:lastModifiedBy>
  <cp:revision>2</cp:revision>
  <dcterms:created xsi:type="dcterms:W3CDTF">2022-02-28T07:42:00Z</dcterms:created>
  <dcterms:modified xsi:type="dcterms:W3CDTF">2022-02-28T07:42:00Z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0x010100D8C06B2710C1F94C92751F3336F24CAB</vt:lpwstr>
  </property>
</Properties>
</file>