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E7C" w:rsidRPr="000260E2" w:rsidRDefault="00255E7C" w:rsidP="00255E7C">
      <w:pPr>
        <w:rPr>
          <w:rFonts w:asciiTheme="majorHAnsi" w:hAnsiTheme="majorHAnsi"/>
          <w:b/>
          <w:color w:val="000000" w:themeColor="text1"/>
          <w:sz w:val="24"/>
          <w:szCs w:val="24"/>
          <w:u w:val="single"/>
          <w:lang w:val="no"/>
        </w:rPr>
      </w:pPr>
      <w:r w:rsidRPr="000260E2">
        <w:rPr>
          <w:rFonts w:asciiTheme="majorHAnsi" w:hAnsiTheme="majorHAnsi"/>
          <w:b/>
          <w:color w:val="000000" w:themeColor="text1"/>
          <w:sz w:val="24"/>
          <w:szCs w:val="24"/>
          <w:u w:val="single"/>
          <w:lang w:val="no"/>
        </w:rPr>
        <w:t>Kirkelig markering – Samenes nasjonaldag 201</w:t>
      </w:r>
      <w:r w:rsidR="00105941" w:rsidRPr="000260E2">
        <w:rPr>
          <w:rFonts w:asciiTheme="majorHAnsi" w:hAnsiTheme="majorHAnsi"/>
          <w:b/>
          <w:color w:val="000000" w:themeColor="text1"/>
          <w:sz w:val="24"/>
          <w:szCs w:val="24"/>
          <w:u w:val="single"/>
          <w:lang w:val="no"/>
        </w:rPr>
        <w:t>9</w:t>
      </w:r>
    </w:p>
    <w:p w:rsidR="00255E7C" w:rsidRPr="000260E2" w:rsidRDefault="00255E7C" w:rsidP="00255E7C">
      <w:pPr>
        <w:rPr>
          <w:rFonts w:asciiTheme="majorHAnsi" w:hAnsiTheme="majorHAnsi"/>
          <w:color w:val="000000" w:themeColor="text1"/>
          <w:sz w:val="24"/>
          <w:szCs w:val="24"/>
          <w:lang w:val="no"/>
        </w:rPr>
      </w:pP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Samenes nasjonaldag dag 6. februar (Samefolkets dag) er en kirkelig merkedag med egne tekstrekker og egen Dagens bønn. Den kirkelige markeringen anbefales holdt på selve dagen, eller i tilknytning til gudstjenesten på nærmest tilliggende søndag (</w:t>
      </w:r>
      <w:r w:rsidR="00A94841">
        <w:rPr>
          <w:rFonts w:asciiTheme="majorHAnsi" w:hAnsiTheme="majorHAnsi"/>
          <w:color w:val="000000" w:themeColor="text1"/>
          <w:sz w:val="24"/>
          <w:szCs w:val="24"/>
          <w:lang w:val="no"/>
        </w:rPr>
        <w:t>3</w:t>
      </w:r>
      <w:r w:rsidRPr="000260E2">
        <w:rPr>
          <w:rFonts w:asciiTheme="majorHAnsi" w:hAnsiTheme="majorHAnsi"/>
          <w:color w:val="000000" w:themeColor="text1"/>
          <w:sz w:val="24"/>
          <w:szCs w:val="24"/>
          <w:lang w:val="no"/>
        </w:rPr>
        <w:t>.</w:t>
      </w:r>
      <w:r w:rsidR="00A94841">
        <w:rPr>
          <w:rFonts w:asciiTheme="majorHAnsi" w:hAnsiTheme="majorHAnsi"/>
          <w:color w:val="000000" w:themeColor="text1"/>
          <w:sz w:val="24"/>
          <w:szCs w:val="24"/>
          <w:lang w:val="no"/>
        </w:rPr>
        <w:t xml:space="preserve"> Eller 10.</w:t>
      </w:r>
      <w:r w:rsidRPr="000260E2">
        <w:rPr>
          <w:rFonts w:asciiTheme="majorHAnsi" w:hAnsiTheme="majorHAnsi"/>
          <w:color w:val="000000" w:themeColor="text1"/>
          <w:sz w:val="24"/>
          <w:szCs w:val="24"/>
          <w:lang w:val="no"/>
        </w:rPr>
        <w:t xml:space="preserve"> februar).</w:t>
      </w: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Nedenfor finner du veiledning og henvisning til aktuelle ressurser relevant for planleggingen av menighetenes markering av dagen.</w:t>
      </w:r>
    </w:p>
    <w:p w:rsidR="00255E7C" w:rsidRPr="000260E2" w:rsidRDefault="00255E7C" w:rsidP="00255E7C">
      <w:pPr>
        <w:rPr>
          <w:rFonts w:asciiTheme="majorHAnsi" w:hAnsiTheme="majorHAnsi"/>
          <w:color w:val="000000" w:themeColor="text1"/>
          <w:sz w:val="24"/>
          <w:szCs w:val="24"/>
          <w:lang w:val="no"/>
        </w:rPr>
      </w:pPr>
    </w:p>
    <w:p w:rsidR="00255E7C" w:rsidRPr="000260E2" w:rsidRDefault="00255E7C" w:rsidP="00255E7C">
      <w:pPr>
        <w:numPr>
          <w:ilvl w:val="0"/>
          <w:numId w:val="1"/>
        </w:numPr>
        <w:rPr>
          <w:rFonts w:asciiTheme="majorHAnsi" w:hAnsiTheme="majorHAnsi"/>
          <w:b/>
          <w:bCs/>
          <w:color w:val="000000" w:themeColor="text1"/>
          <w:sz w:val="24"/>
          <w:szCs w:val="24"/>
          <w:lang w:val="no"/>
        </w:rPr>
      </w:pPr>
      <w:r w:rsidRPr="000260E2">
        <w:rPr>
          <w:rFonts w:asciiTheme="majorHAnsi" w:hAnsiTheme="majorHAnsi"/>
          <w:b/>
          <w:bCs/>
          <w:color w:val="000000" w:themeColor="text1"/>
          <w:sz w:val="24"/>
          <w:szCs w:val="24"/>
          <w:lang w:val="no"/>
        </w:rPr>
        <w:t>VEILEDNING</w:t>
      </w:r>
    </w:p>
    <w:p w:rsidR="00255E7C" w:rsidRPr="000260E2" w:rsidRDefault="00255E7C" w:rsidP="00255E7C">
      <w:pPr>
        <w:rPr>
          <w:rFonts w:asciiTheme="majorHAnsi" w:hAnsiTheme="majorHAnsi"/>
          <w:i/>
          <w:iCs/>
          <w:color w:val="000000" w:themeColor="text1"/>
          <w:sz w:val="24"/>
          <w:szCs w:val="24"/>
          <w:lang w:val="no"/>
        </w:rPr>
      </w:pPr>
      <w:r w:rsidRPr="000260E2">
        <w:rPr>
          <w:rFonts w:asciiTheme="majorHAnsi" w:hAnsiTheme="majorHAnsi"/>
          <w:i/>
          <w:iCs/>
          <w:color w:val="000000" w:themeColor="text1"/>
          <w:sz w:val="24"/>
          <w:szCs w:val="24"/>
          <w:lang w:val="no"/>
        </w:rPr>
        <w:t xml:space="preserve">Veiledning til den kirkelige markeringen av Samefolkets dag </w:t>
      </w:r>
    </w:p>
    <w:p w:rsidR="00255E7C" w:rsidRPr="000260E2" w:rsidRDefault="00CE73E8"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Den samiske nasjonaldagen</w:t>
      </w:r>
      <w:r w:rsidR="00255E7C" w:rsidRPr="000260E2">
        <w:rPr>
          <w:rFonts w:asciiTheme="majorHAnsi" w:hAnsiTheme="majorHAnsi"/>
          <w:color w:val="000000" w:themeColor="text1"/>
          <w:sz w:val="24"/>
          <w:szCs w:val="24"/>
          <w:lang w:val="no"/>
        </w:rPr>
        <w:t xml:space="preserve"> kan markeres i egen gudstjeneste på selve dagen eller i forbindelse med hovedgudstjenesten nærmeste tilliggende søndag. </w:t>
      </w:r>
    </w:p>
    <w:p w:rsidR="00255E7C" w:rsidRPr="000260E2" w:rsidRDefault="00255E7C" w:rsidP="00EE0657">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 xml:space="preserve">Aktuelle enkeltpersoner eller samiske miljøer i lokalsamfunnet bør trekkes inn i forberedelsen og gjennomføringen av gudstjenesten. </w:t>
      </w:r>
      <w:r w:rsidR="00EE0657" w:rsidRPr="000260E2">
        <w:rPr>
          <w:rFonts w:asciiTheme="majorHAnsi" w:hAnsiTheme="majorHAnsi"/>
          <w:color w:val="000000" w:themeColor="text1"/>
          <w:sz w:val="24"/>
          <w:szCs w:val="24"/>
          <w:lang w:val="no"/>
        </w:rPr>
        <w:t xml:space="preserve">Dette kan være for eksempel ulike lokale samiske organisasjoner, foreldrenettverk, samiske språksentre og andre. </w:t>
      </w: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 xml:space="preserve">Lokale forhold avgjør hvordan gudstjenesten legges opp og i hvilken grad samisk språk tas i bruk. Dagens tematikk kan få nedslag i salme- og tekstvalg, preken, forbønn, musikk, symbolhandlinger etc. Som et minimum bør et samisk kyrie synges og dagen tematiseres i forbønnen. </w:t>
      </w: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 xml:space="preserve">Et utvalg liturgiledd og salmer på nordsamisk, lulesamisk og sørsamisk finnes i henholdsvis Ordning for hovedgudstjeneste og salmebok. </w:t>
      </w: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(Ordning for hovedgudstjeneste</w:t>
      </w:r>
      <w:r w:rsidR="00F01B90" w:rsidRPr="000260E2">
        <w:rPr>
          <w:rFonts w:asciiTheme="majorHAnsi" w:hAnsiTheme="majorHAnsi"/>
          <w:color w:val="000000" w:themeColor="text1"/>
          <w:sz w:val="24"/>
          <w:szCs w:val="24"/>
          <w:lang w:val="no"/>
        </w:rPr>
        <w:t>n s 70-71</w:t>
      </w:r>
      <w:r w:rsidRPr="000260E2">
        <w:rPr>
          <w:rFonts w:asciiTheme="majorHAnsi" w:hAnsiTheme="majorHAnsi"/>
          <w:color w:val="000000" w:themeColor="text1"/>
          <w:sz w:val="24"/>
          <w:szCs w:val="24"/>
          <w:lang w:val="no"/>
        </w:rPr>
        <w:t>)</w:t>
      </w:r>
    </w:p>
    <w:p w:rsidR="00255E7C" w:rsidRPr="000260E2" w:rsidRDefault="00255E7C" w:rsidP="00255E7C">
      <w:pPr>
        <w:rPr>
          <w:rFonts w:asciiTheme="majorHAnsi" w:hAnsiTheme="majorHAnsi"/>
          <w:color w:val="000000" w:themeColor="text1"/>
          <w:sz w:val="24"/>
          <w:szCs w:val="24"/>
          <w:lang w:val="no"/>
        </w:rPr>
      </w:pPr>
    </w:p>
    <w:p w:rsidR="00255E7C" w:rsidRPr="000260E2" w:rsidRDefault="00255E7C" w:rsidP="00255E7C">
      <w:pPr>
        <w:rPr>
          <w:rFonts w:asciiTheme="majorHAnsi" w:hAnsiTheme="majorHAnsi"/>
          <w:i/>
          <w:iCs/>
          <w:color w:val="000000" w:themeColor="text1"/>
          <w:sz w:val="24"/>
          <w:szCs w:val="24"/>
          <w:lang w:val="no"/>
        </w:rPr>
      </w:pPr>
      <w:r w:rsidRPr="000260E2">
        <w:rPr>
          <w:rFonts w:asciiTheme="majorHAnsi" w:hAnsiTheme="majorHAnsi"/>
          <w:i/>
          <w:iCs/>
          <w:color w:val="000000" w:themeColor="text1"/>
          <w:sz w:val="24"/>
          <w:szCs w:val="24"/>
          <w:lang w:val="no"/>
        </w:rPr>
        <w:t>Bruk av ulike målformer og språk</w:t>
      </w: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Språkunderet på pinsedag - at alle hørte apostlene tale om Guds storverk på sine egne tungemål - viser at den kristne kirke fra første øyeblikk har vært en flerspråklig virkelighet. Språk handler om identitet og tilhørighet. Mange behersker flere språk, men det er på vårt morsmål at vi uttrykker tanker og opplevelser best. Morsmålet er hjertespråket og er knyttet til ethvert menneskes identitet og personlighet. I tillegg er språk uttrykk for vår kulturelle arv og tilhørighet. […]</w:t>
      </w:r>
    </w:p>
    <w:p w:rsidR="00255E7C" w:rsidRPr="000260E2" w:rsidRDefault="00255E7C" w:rsidP="00255E7C">
      <w:pPr>
        <w:rPr>
          <w:rFonts w:asciiTheme="majorHAnsi" w:hAnsiTheme="majorHAnsi"/>
          <w:i/>
          <w:iCs/>
          <w:color w:val="000000" w:themeColor="text1"/>
          <w:sz w:val="24"/>
          <w:szCs w:val="24"/>
          <w:lang w:val="no"/>
        </w:rPr>
      </w:pPr>
      <w:r w:rsidRPr="000260E2">
        <w:rPr>
          <w:rFonts w:asciiTheme="majorHAnsi" w:hAnsiTheme="majorHAnsi"/>
          <w:color w:val="000000" w:themeColor="text1"/>
          <w:sz w:val="24"/>
          <w:szCs w:val="24"/>
          <w:lang w:val="no"/>
        </w:rPr>
        <w:t>Når samiske språk […] får lyde i kirkerommet, styrkes språkenes status i menighet og lokalsamfunn og gir verdighet til dem som er knyttet til disse språkene gjennom morsmål og kulturell arv.</w:t>
      </w:r>
      <w:r w:rsidRPr="000260E2">
        <w:rPr>
          <w:rFonts w:asciiTheme="majorHAnsi" w:hAnsiTheme="majorHAnsi"/>
          <w:i/>
          <w:iCs/>
          <w:color w:val="000000" w:themeColor="text1"/>
          <w:sz w:val="24"/>
          <w:szCs w:val="24"/>
          <w:lang w:val="no"/>
        </w:rPr>
        <w:t xml:space="preserve"> </w:t>
      </w: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i/>
          <w:iCs/>
          <w:color w:val="000000" w:themeColor="text1"/>
          <w:sz w:val="24"/>
          <w:szCs w:val="24"/>
          <w:lang w:val="no"/>
        </w:rPr>
        <w:t xml:space="preserve"> </w:t>
      </w:r>
      <w:r w:rsidRPr="000260E2">
        <w:rPr>
          <w:rFonts w:asciiTheme="majorHAnsi" w:hAnsiTheme="majorHAnsi"/>
          <w:color w:val="000000" w:themeColor="text1"/>
          <w:sz w:val="24"/>
          <w:szCs w:val="24"/>
          <w:lang w:val="no"/>
        </w:rPr>
        <w:t>(</w:t>
      </w:r>
      <w:proofErr w:type="gramStart"/>
      <w:r w:rsidRPr="000260E2">
        <w:rPr>
          <w:rFonts w:asciiTheme="majorHAnsi" w:hAnsiTheme="majorHAnsi"/>
          <w:color w:val="000000" w:themeColor="text1"/>
          <w:sz w:val="24"/>
          <w:szCs w:val="24"/>
          <w:lang w:val="no"/>
        </w:rPr>
        <w:t>utdrag</w:t>
      </w:r>
      <w:proofErr w:type="gramEnd"/>
      <w:r w:rsidRPr="000260E2">
        <w:rPr>
          <w:rFonts w:asciiTheme="majorHAnsi" w:hAnsiTheme="majorHAnsi"/>
          <w:color w:val="000000" w:themeColor="text1"/>
          <w:sz w:val="24"/>
          <w:szCs w:val="24"/>
          <w:lang w:val="no"/>
        </w:rPr>
        <w:t xml:space="preserve"> fra veiledningsdelen til gudstjenesteboken)</w:t>
      </w:r>
    </w:p>
    <w:p w:rsidR="00255E7C" w:rsidRPr="000260E2" w:rsidRDefault="00255E7C" w:rsidP="00255E7C">
      <w:pPr>
        <w:rPr>
          <w:rFonts w:asciiTheme="majorHAnsi" w:hAnsiTheme="majorHAnsi"/>
          <w:color w:val="000000" w:themeColor="text1"/>
          <w:sz w:val="24"/>
          <w:szCs w:val="24"/>
          <w:lang w:val="no"/>
        </w:rPr>
      </w:pPr>
    </w:p>
    <w:p w:rsidR="00255E7C" w:rsidRPr="000260E2" w:rsidRDefault="00255E7C" w:rsidP="00255E7C">
      <w:pPr>
        <w:rPr>
          <w:rFonts w:asciiTheme="majorHAnsi" w:hAnsiTheme="majorHAnsi"/>
          <w:color w:val="000000" w:themeColor="text1"/>
          <w:sz w:val="24"/>
          <w:szCs w:val="24"/>
          <w:lang w:val="no"/>
        </w:rPr>
      </w:pPr>
    </w:p>
    <w:p w:rsidR="00255E7C" w:rsidRPr="000260E2" w:rsidRDefault="00255E7C" w:rsidP="00255E7C">
      <w:pPr>
        <w:numPr>
          <w:ilvl w:val="0"/>
          <w:numId w:val="1"/>
        </w:numPr>
        <w:rPr>
          <w:rFonts w:asciiTheme="majorHAnsi" w:hAnsiTheme="majorHAnsi"/>
          <w:b/>
          <w:bCs/>
          <w:color w:val="000000" w:themeColor="text1"/>
          <w:sz w:val="24"/>
          <w:szCs w:val="24"/>
          <w:lang w:val="no"/>
        </w:rPr>
      </w:pPr>
      <w:r w:rsidRPr="000260E2">
        <w:rPr>
          <w:rFonts w:asciiTheme="majorHAnsi" w:hAnsiTheme="majorHAnsi"/>
          <w:b/>
          <w:bCs/>
          <w:color w:val="000000" w:themeColor="text1"/>
          <w:sz w:val="24"/>
          <w:szCs w:val="24"/>
          <w:lang w:val="no"/>
        </w:rPr>
        <w:t>RESSURSER TIL BRUK I GUDSTJENESTEN</w:t>
      </w:r>
    </w:p>
    <w:p w:rsidR="00255E7C" w:rsidRPr="000260E2" w:rsidRDefault="00255E7C" w:rsidP="00255E7C">
      <w:pPr>
        <w:rPr>
          <w:rFonts w:asciiTheme="majorHAnsi" w:hAnsiTheme="majorHAnsi"/>
          <w:color w:val="000000" w:themeColor="text1"/>
          <w:sz w:val="24"/>
          <w:szCs w:val="24"/>
          <w:lang w:val="no"/>
        </w:rPr>
      </w:pP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 xml:space="preserve">Nedenfor følger forslag på tekster, liturgiledd og salmer som kan brukes i gudstjenesten. </w:t>
      </w:r>
    </w:p>
    <w:p w:rsidR="00255E7C" w:rsidRPr="000260E2" w:rsidRDefault="00255E7C" w:rsidP="00255E7C">
      <w:pPr>
        <w:rPr>
          <w:rFonts w:asciiTheme="majorHAnsi" w:hAnsiTheme="majorHAnsi"/>
          <w:color w:val="000000" w:themeColor="text1"/>
          <w:sz w:val="24"/>
          <w:szCs w:val="24"/>
          <w:lang w:val="no"/>
        </w:rPr>
      </w:pPr>
    </w:p>
    <w:p w:rsidR="00255E7C" w:rsidRPr="000260E2" w:rsidRDefault="00255E7C" w:rsidP="00255E7C">
      <w:pPr>
        <w:rPr>
          <w:rFonts w:asciiTheme="majorHAnsi" w:hAnsiTheme="majorHAnsi"/>
          <w:color w:val="000000" w:themeColor="text1"/>
          <w:sz w:val="24"/>
          <w:szCs w:val="24"/>
          <w:lang w:val="no"/>
        </w:rPr>
      </w:pPr>
    </w:p>
    <w:p w:rsidR="00255E7C" w:rsidRPr="000260E2" w:rsidRDefault="00435B79" w:rsidP="00255E7C">
      <w:pPr>
        <w:rPr>
          <w:rFonts w:asciiTheme="majorHAnsi" w:hAnsiTheme="majorHAnsi"/>
          <w:b/>
          <w:bCs/>
          <w:color w:val="000000" w:themeColor="text1"/>
          <w:sz w:val="24"/>
          <w:szCs w:val="24"/>
          <w:u w:val="single"/>
          <w:lang w:val="no"/>
        </w:rPr>
      </w:pPr>
      <w:r w:rsidRPr="000260E2">
        <w:rPr>
          <w:rFonts w:asciiTheme="majorHAnsi" w:hAnsiTheme="majorHAnsi"/>
          <w:b/>
          <w:bCs/>
          <w:color w:val="000000" w:themeColor="text1"/>
          <w:sz w:val="24"/>
          <w:szCs w:val="24"/>
          <w:u w:val="single"/>
          <w:lang w:val="no"/>
        </w:rPr>
        <w:t>1. Liturgi</w:t>
      </w:r>
    </w:p>
    <w:p w:rsidR="00255E7C" w:rsidRPr="000260E2" w:rsidRDefault="00255E7C" w:rsidP="00255E7C">
      <w:pPr>
        <w:rPr>
          <w:rFonts w:asciiTheme="majorHAnsi" w:hAnsiTheme="majorHAnsi"/>
          <w:color w:val="000000" w:themeColor="text1"/>
          <w:sz w:val="24"/>
          <w:szCs w:val="24"/>
          <w:lang w:val="no"/>
        </w:rPr>
      </w:pP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 xml:space="preserve">Bak i </w:t>
      </w:r>
      <w:r w:rsidRPr="000260E2">
        <w:rPr>
          <w:rFonts w:asciiTheme="majorHAnsi" w:hAnsiTheme="majorHAnsi"/>
          <w:b/>
          <w:bCs/>
          <w:i/>
          <w:iCs/>
          <w:color w:val="000000" w:themeColor="text1"/>
          <w:sz w:val="24"/>
          <w:szCs w:val="24"/>
          <w:lang w:val="no"/>
        </w:rPr>
        <w:t>Ordning for hovedgudstjeneste</w:t>
      </w:r>
      <w:r w:rsidRPr="000260E2">
        <w:rPr>
          <w:rFonts w:asciiTheme="majorHAnsi" w:hAnsiTheme="majorHAnsi"/>
          <w:color w:val="000000" w:themeColor="text1"/>
          <w:sz w:val="24"/>
          <w:szCs w:val="24"/>
          <w:lang w:val="no"/>
        </w:rPr>
        <w:t xml:space="preserve"> står følgende liturgiledd på sørsamisk, lulesamisk og nordsamisk:</w:t>
      </w:r>
    </w:p>
    <w:p w:rsidR="00255E7C" w:rsidRPr="000260E2" w:rsidRDefault="00255E7C" w:rsidP="00255E7C">
      <w:pPr>
        <w:rPr>
          <w:rFonts w:asciiTheme="majorHAnsi" w:hAnsiTheme="majorHAnsi"/>
          <w:color w:val="000000" w:themeColor="text1"/>
          <w:sz w:val="24"/>
          <w:szCs w:val="24"/>
          <w:lang w:val="no"/>
        </w:rPr>
      </w:pPr>
    </w:p>
    <w:p w:rsidR="00255E7C" w:rsidRPr="000260E2" w:rsidRDefault="00255E7C" w:rsidP="00255E7C">
      <w:pPr>
        <w:numPr>
          <w:ilvl w:val="0"/>
          <w:numId w:val="1"/>
        </w:num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Nådehilsen</w:t>
      </w:r>
    </w:p>
    <w:p w:rsidR="00255E7C" w:rsidRPr="000260E2" w:rsidRDefault="00255E7C" w:rsidP="00255E7C">
      <w:pPr>
        <w:numPr>
          <w:ilvl w:val="0"/>
          <w:numId w:val="1"/>
        </w:num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Kyrie</w:t>
      </w:r>
    </w:p>
    <w:p w:rsidR="00255E7C" w:rsidRPr="000260E2" w:rsidRDefault="0090188B" w:rsidP="00255E7C">
      <w:pPr>
        <w:numPr>
          <w:ilvl w:val="0"/>
          <w:numId w:val="1"/>
        </w:num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T</w:t>
      </w:r>
      <w:r w:rsidR="00255E7C" w:rsidRPr="000260E2">
        <w:rPr>
          <w:rFonts w:asciiTheme="majorHAnsi" w:hAnsiTheme="majorHAnsi"/>
          <w:color w:val="000000" w:themeColor="text1"/>
          <w:sz w:val="24"/>
          <w:szCs w:val="24"/>
          <w:lang w:val="no"/>
        </w:rPr>
        <w:t>rosbekjennelsen</w:t>
      </w:r>
    </w:p>
    <w:p w:rsidR="00255E7C" w:rsidRPr="000260E2" w:rsidRDefault="0090188B" w:rsidP="00255E7C">
      <w:pPr>
        <w:numPr>
          <w:ilvl w:val="0"/>
          <w:numId w:val="1"/>
        </w:num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F</w:t>
      </w:r>
      <w:r w:rsidR="00255E7C" w:rsidRPr="000260E2">
        <w:rPr>
          <w:rFonts w:asciiTheme="majorHAnsi" w:hAnsiTheme="majorHAnsi"/>
          <w:color w:val="000000" w:themeColor="text1"/>
          <w:sz w:val="24"/>
          <w:szCs w:val="24"/>
          <w:lang w:val="no"/>
        </w:rPr>
        <w:t>adervår</w:t>
      </w:r>
    </w:p>
    <w:p w:rsidR="00255E7C" w:rsidRPr="000260E2" w:rsidRDefault="0090188B" w:rsidP="00255E7C">
      <w:pPr>
        <w:numPr>
          <w:ilvl w:val="0"/>
          <w:numId w:val="1"/>
        </w:num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T</w:t>
      </w:r>
      <w:r w:rsidR="00255E7C" w:rsidRPr="000260E2">
        <w:rPr>
          <w:rFonts w:asciiTheme="majorHAnsi" w:hAnsiTheme="majorHAnsi"/>
          <w:color w:val="000000" w:themeColor="text1"/>
          <w:sz w:val="24"/>
          <w:szCs w:val="24"/>
          <w:lang w:val="no"/>
        </w:rPr>
        <w:t xml:space="preserve">ildelingsord ved nattverd </w:t>
      </w:r>
    </w:p>
    <w:p w:rsidR="00255E7C" w:rsidRPr="000260E2" w:rsidRDefault="0090188B" w:rsidP="00255E7C">
      <w:pPr>
        <w:numPr>
          <w:ilvl w:val="0"/>
          <w:numId w:val="1"/>
        </w:num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V</w:t>
      </w:r>
      <w:r w:rsidR="00255E7C" w:rsidRPr="000260E2">
        <w:rPr>
          <w:rFonts w:asciiTheme="majorHAnsi" w:hAnsiTheme="majorHAnsi"/>
          <w:color w:val="000000" w:themeColor="text1"/>
          <w:sz w:val="24"/>
          <w:szCs w:val="24"/>
          <w:lang w:val="no"/>
        </w:rPr>
        <w:t>elsignelsen</w:t>
      </w:r>
    </w:p>
    <w:p w:rsidR="00255E7C" w:rsidRPr="000260E2" w:rsidRDefault="00255E7C" w:rsidP="00255E7C">
      <w:pPr>
        <w:rPr>
          <w:rFonts w:asciiTheme="majorHAnsi" w:hAnsiTheme="majorHAnsi"/>
          <w:color w:val="000000" w:themeColor="text1"/>
          <w:sz w:val="24"/>
          <w:szCs w:val="24"/>
          <w:lang w:val="no"/>
        </w:rPr>
      </w:pP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Det finnes også fullstendige samiskspråklige høymesseliturgier.</w:t>
      </w:r>
      <w:r w:rsidR="000A41F6">
        <w:rPr>
          <w:rFonts w:asciiTheme="majorHAnsi" w:hAnsiTheme="majorHAnsi"/>
          <w:color w:val="000000" w:themeColor="text1"/>
          <w:sz w:val="24"/>
          <w:szCs w:val="24"/>
          <w:lang w:val="no"/>
        </w:rPr>
        <w:t xml:space="preserve"> Disse finner du her:</w:t>
      </w:r>
    </w:p>
    <w:p w:rsidR="00255E7C" w:rsidRPr="000260E2" w:rsidRDefault="00250A71" w:rsidP="00255E7C">
      <w:pPr>
        <w:rPr>
          <w:rFonts w:asciiTheme="majorHAnsi" w:hAnsiTheme="majorHAnsi"/>
          <w:color w:val="0070C0"/>
          <w:sz w:val="24"/>
          <w:szCs w:val="24"/>
          <w:lang w:val="no"/>
        </w:rPr>
      </w:pPr>
      <w:hyperlink r:id="rId7" w:history="1">
        <w:r w:rsidR="00BE7BAE" w:rsidRPr="000260E2">
          <w:rPr>
            <w:rStyle w:val="Hyperkobling"/>
            <w:rFonts w:asciiTheme="majorHAnsi" w:hAnsiTheme="majorHAnsi"/>
            <w:color w:val="0070C0"/>
            <w:sz w:val="24"/>
            <w:szCs w:val="24"/>
            <w:lang w:val="no"/>
          </w:rPr>
          <w:t>https://kirken.no/samiske-liturgier</w:t>
        </w:r>
      </w:hyperlink>
    </w:p>
    <w:p w:rsidR="00BE7BAE" w:rsidRPr="000260E2" w:rsidRDefault="00BE7BAE" w:rsidP="00255E7C">
      <w:pPr>
        <w:rPr>
          <w:rFonts w:asciiTheme="majorHAnsi" w:hAnsiTheme="majorHAnsi"/>
          <w:color w:val="000000" w:themeColor="text1"/>
          <w:sz w:val="24"/>
          <w:szCs w:val="24"/>
          <w:lang w:val="no"/>
        </w:rPr>
      </w:pPr>
    </w:p>
    <w:p w:rsidR="00255E7C" w:rsidRPr="000260E2" w:rsidRDefault="00255E7C" w:rsidP="00255E7C">
      <w:pPr>
        <w:rPr>
          <w:rFonts w:asciiTheme="majorHAnsi" w:hAnsiTheme="majorHAnsi"/>
          <w:b/>
          <w:bCs/>
          <w:i/>
          <w:iCs/>
          <w:color w:val="000000" w:themeColor="text1"/>
          <w:sz w:val="24"/>
          <w:szCs w:val="24"/>
          <w:lang w:val="no"/>
        </w:rPr>
      </w:pPr>
    </w:p>
    <w:p w:rsidR="00BE7BAE" w:rsidRPr="000260E2" w:rsidRDefault="00BE7BAE" w:rsidP="00255E7C">
      <w:pPr>
        <w:rPr>
          <w:rFonts w:asciiTheme="majorHAnsi" w:hAnsiTheme="majorHAnsi"/>
          <w:b/>
          <w:bCs/>
          <w:i/>
          <w:iCs/>
          <w:color w:val="000000" w:themeColor="text1"/>
          <w:sz w:val="24"/>
          <w:szCs w:val="24"/>
          <w:lang w:val="no"/>
        </w:rPr>
      </w:pPr>
    </w:p>
    <w:p w:rsidR="00255E7C" w:rsidRPr="000260E2" w:rsidRDefault="00255E7C" w:rsidP="00255E7C">
      <w:pPr>
        <w:rPr>
          <w:rFonts w:asciiTheme="majorHAnsi" w:hAnsiTheme="majorHAnsi"/>
          <w:b/>
          <w:bCs/>
          <w:i/>
          <w:iCs/>
          <w:color w:val="000000" w:themeColor="text1"/>
          <w:sz w:val="24"/>
          <w:szCs w:val="24"/>
          <w:lang w:val="no"/>
        </w:rPr>
      </w:pPr>
    </w:p>
    <w:p w:rsidR="00255E7C" w:rsidRPr="000260E2" w:rsidRDefault="00255E7C" w:rsidP="00255E7C">
      <w:pPr>
        <w:rPr>
          <w:rFonts w:asciiTheme="majorHAnsi" w:hAnsiTheme="majorHAnsi"/>
          <w:b/>
          <w:bCs/>
          <w:i/>
          <w:iCs/>
          <w:color w:val="000000" w:themeColor="text1"/>
          <w:sz w:val="24"/>
          <w:szCs w:val="24"/>
          <w:lang w:val="no"/>
        </w:rPr>
      </w:pPr>
    </w:p>
    <w:p w:rsidR="00255E7C" w:rsidRPr="000260E2" w:rsidRDefault="00255E7C" w:rsidP="00255E7C">
      <w:pPr>
        <w:rPr>
          <w:rFonts w:asciiTheme="majorHAnsi" w:hAnsiTheme="majorHAnsi"/>
          <w:b/>
          <w:bCs/>
          <w:i/>
          <w:iCs/>
          <w:color w:val="000000" w:themeColor="text1"/>
          <w:sz w:val="24"/>
          <w:szCs w:val="24"/>
          <w:lang w:val="no"/>
        </w:rPr>
      </w:pPr>
    </w:p>
    <w:p w:rsidR="00255E7C" w:rsidRPr="000260E2" w:rsidRDefault="00255E7C" w:rsidP="00255E7C">
      <w:pPr>
        <w:rPr>
          <w:rFonts w:asciiTheme="majorHAnsi" w:hAnsiTheme="majorHAnsi"/>
          <w:b/>
          <w:bCs/>
          <w:i/>
          <w:iCs/>
          <w:color w:val="000000" w:themeColor="text1"/>
          <w:sz w:val="24"/>
          <w:szCs w:val="24"/>
          <w:lang w:val="no"/>
        </w:rPr>
      </w:pPr>
    </w:p>
    <w:p w:rsidR="00255E7C" w:rsidRPr="000260E2" w:rsidRDefault="00255E7C" w:rsidP="00255E7C">
      <w:pPr>
        <w:rPr>
          <w:rFonts w:asciiTheme="majorHAnsi" w:hAnsiTheme="majorHAnsi"/>
          <w:b/>
          <w:bCs/>
          <w:i/>
          <w:iCs/>
          <w:color w:val="000000" w:themeColor="text1"/>
          <w:sz w:val="24"/>
          <w:szCs w:val="24"/>
          <w:lang w:val="no"/>
        </w:rPr>
      </w:pPr>
    </w:p>
    <w:p w:rsidR="00255E7C" w:rsidRPr="000260E2" w:rsidRDefault="00255E7C" w:rsidP="00255E7C">
      <w:pPr>
        <w:rPr>
          <w:rFonts w:asciiTheme="majorHAnsi" w:hAnsiTheme="majorHAnsi"/>
          <w:color w:val="000000" w:themeColor="text1"/>
          <w:sz w:val="24"/>
          <w:szCs w:val="24"/>
          <w:u w:val="single"/>
          <w:lang w:val="no"/>
        </w:rPr>
      </w:pPr>
      <w:r w:rsidRPr="000260E2">
        <w:rPr>
          <w:rFonts w:asciiTheme="majorHAnsi" w:hAnsiTheme="majorHAnsi"/>
          <w:b/>
          <w:bCs/>
          <w:color w:val="000000" w:themeColor="text1"/>
          <w:sz w:val="24"/>
          <w:szCs w:val="24"/>
          <w:u w:val="single"/>
          <w:lang w:val="no"/>
        </w:rPr>
        <w:t>2. Dagens bønn</w:t>
      </w:r>
    </w:p>
    <w:p w:rsidR="000E7D14" w:rsidRPr="000260E2" w:rsidRDefault="000E7D14" w:rsidP="00255E7C">
      <w:pPr>
        <w:rPr>
          <w:rFonts w:asciiTheme="majorHAnsi" w:hAnsiTheme="majorHAnsi"/>
          <w:b/>
          <w:bCs/>
          <w:color w:val="000000" w:themeColor="text1"/>
          <w:sz w:val="24"/>
          <w:szCs w:val="24"/>
          <w:lang w:val="no"/>
        </w:rPr>
      </w:pPr>
    </w:p>
    <w:p w:rsidR="00255E7C" w:rsidRPr="000260E2" w:rsidRDefault="00255E7C" w:rsidP="00255E7C">
      <w:pPr>
        <w:rPr>
          <w:rFonts w:asciiTheme="majorHAnsi" w:hAnsiTheme="majorHAnsi"/>
          <w:b/>
          <w:bCs/>
          <w:color w:val="000000" w:themeColor="text1"/>
          <w:sz w:val="24"/>
          <w:szCs w:val="24"/>
          <w:lang w:val="no"/>
        </w:rPr>
      </w:pPr>
      <w:r w:rsidRPr="000260E2">
        <w:rPr>
          <w:rFonts w:asciiTheme="majorHAnsi" w:hAnsiTheme="majorHAnsi"/>
          <w:b/>
          <w:bCs/>
          <w:color w:val="000000" w:themeColor="text1"/>
          <w:sz w:val="24"/>
          <w:szCs w:val="24"/>
          <w:lang w:val="no"/>
        </w:rPr>
        <w:t>Norsk bokmål</w:t>
      </w:r>
    </w:p>
    <w:p w:rsidR="00785DEA"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 xml:space="preserve">Gud, himmelens og jordens </w:t>
      </w:r>
      <w:proofErr w:type="gramStart"/>
      <w:r w:rsidRPr="000260E2">
        <w:rPr>
          <w:rFonts w:asciiTheme="majorHAnsi" w:hAnsiTheme="majorHAnsi"/>
          <w:color w:val="000000" w:themeColor="text1"/>
          <w:sz w:val="24"/>
          <w:szCs w:val="24"/>
          <w:lang w:val="no"/>
        </w:rPr>
        <w:t>skaper,du</w:t>
      </w:r>
      <w:proofErr w:type="gramEnd"/>
      <w:r w:rsidRPr="000260E2">
        <w:rPr>
          <w:rFonts w:asciiTheme="majorHAnsi" w:hAnsiTheme="majorHAnsi"/>
          <w:color w:val="000000" w:themeColor="text1"/>
          <w:sz w:val="24"/>
          <w:szCs w:val="24"/>
          <w:lang w:val="no"/>
        </w:rPr>
        <w:t xml:space="preserve"> har kalt jordens folk til å være ett i Kristus.Takk at vi alle kan glede oss over vår arv og våre forfedres land. </w:t>
      </w: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Vi ber deg:</w:t>
      </w: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Bevar og led samefolket,</w:t>
      </w:r>
      <w:r w:rsidR="00785DEA" w:rsidRPr="000260E2">
        <w:rPr>
          <w:rFonts w:asciiTheme="majorHAnsi" w:hAnsiTheme="majorHAnsi"/>
          <w:color w:val="000000" w:themeColor="text1"/>
          <w:sz w:val="24"/>
          <w:szCs w:val="24"/>
          <w:lang w:val="no"/>
        </w:rPr>
        <w:t xml:space="preserve"> </w:t>
      </w:r>
      <w:r w:rsidRPr="000260E2">
        <w:rPr>
          <w:rFonts w:asciiTheme="majorHAnsi" w:hAnsiTheme="majorHAnsi"/>
          <w:color w:val="000000" w:themeColor="text1"/>
          <w:sz w:val="24"/>
          <w:szCs w:val="24"/>
          <w:lang w:val="no"/>
        </w:rPr>
        <w:t xml:space="preserve">og gi alle folkeslag et verdig liv i rettferd og fred, ved din Sønn Jesus Kristus, vår </w:t>
      </w:r>
      <w:r w:rsidR="00785DEA" w:rsidRPr="000260E2">
        <w:rPr>
          <w:rFonts w:asciiTheme="majorHAnsi" w:hAnsiTheme="majorHAnsi"/>
          <w:color w:val="000000" w:themeColor="text1"/>
          <w:sz w:val="24"/>
          <w:szCs w:val="24"/>
          <w:lang w:val="no"/>
        </w:rPr>
        <w:t>H</w:t>
      </w:r>
      <w:r w:rsidRPr="000260E2">
        <w:rPr>
          <w:rFonts w:asciiTheme="majorHAnsi" w:hAnsiTheme="majorHAnsi"/>
          <w:color w:val="000000" w:themeColor="text1"/>
          <w:sz w:val="24"/>
          <w:szCs w:val="24"/>
          <w:lang w:val="no"/>
        </w:rPr>
        <w:t>erre,</w:t>
      </w:r>
      <w:r w:rsidR="00785DEA" w:rsidRPr="000260E2">
        <w:rPr>
          <w:rFonts w:asciiTheme="majorHAnsi" w:hAnsiTheme="majorHAnsi"/>
          <w:color w:val="000000" w:themeColor="text1"/>
          <w:sz w:val="24"/>
          <w:szCs w:val="24"/>
          <w:lang w:val="no"/>
        </w:rPr>
        <w:t xml:space="preserve"> </w:t>
      </w:r>
      <w:r w:rsidRPr="000260E2">
        <w:rPr>
          <w:rFonts w:asciiTheme="majorHAnsi" w:hAnsiTheme="majorHAnsi"/>
          <w:color w:val="000000" w:themeColor="text1"/>
          <w:sz w:val="24"/>
          <w:szCs w:val="24"/>
          <w:lang w:val="no"/>
        </w:rPr>
        <w:t>som med deg og Den hellige ånd lever og råder, én sann Gud fra evighet til evighet.</w:t>
      </w:r>
    </w:p>
    <w:p w:rsidR="00255E7C" w:rsidRPr="000260E2" w:rsidRDefault="00255E7C" w:rsidP="00255E7C">
      <w:pPr>
        <w:rPr>
          <w:rFonts w:asciiTheme="majorHAnsi" w:hAnsiTheme="majorHAnsi"/>
          <w:bCs/>
          <w:color w:val="000000" w:themeColor="text1"/>
          <w:sz w:val="24"/>
          <w:szCs w:val="24"/>
          <w:lang w:val="no"/>
        </w:rPr>
      </w:pPr>
      <w:r w:rsidRPr="000260E2">
        <w:rPr>
          <w:rFonts w:asciiTheme="majorHAnsi" w:hAnsiTheme="majorHAnsi"/>
          <w:bCs/>
          <w:color w:val="000000" w:themeColor="text1"/>
          <w:sz w:val="24"/>
          <w:szCs w:val="24"/>
          <w:lang w:val="no"/>
        </w:rPr>
        <w:t>Amen</w:t>
      </w:r>
    </w:p>
    <w:p w:rsidR="00785DEA" w:rsidRPr="000260E2" w:rsidRDefault="00785DEA" w:rsidP="00255E7C">
      <w:pPr>
        <w:rPr>
          <w:rFonts w:asciiTheme="majorHAnsi" w:hAnsiTheme="majorHAnsi"/>
          <w:b/>
          <w:bCs/>
          <w:color w:val="000000" w:themeColor="text1"/>
          <w:sz w:val="24"/>
          <w:szCs w:val="24"/>
          <w:lang w:val="no"/>
        </w:rPr>
      </w:pPr>
    </w:p>
    <w:p w:rsidR="00255E7C" w:rsidRPr="000260E2" w:rsidRDefault="00255E7C" w:rsidP="00255E7C">
      <w:pPr>
        <w:rPr>
          <w:rFonts w:asciiTheme="majorHAnsi" w:hAnsiTheme="majorHAnsi"/>
          <w:b/>
          <w:bCs/>
          <w:color w:val="000000" w:themeColor="text1"/>
          <w:sz w:val="24"/>
          <w:szCs w:val="24"/>
          <w:lang w:val="no"/>
        </w:rPr>
      </w:pPr>
      <w:r w:rsidRPr="000260E2">
        <w:rPr>
          <w:rFonts w:asciiTheme="majorHAnsi" w:hAnsiTheme="majorHAnsi"/>
          <w:b/>
          <w:bCs/>
          <w:color w:val="000000" w:themeColor="text1"/>
          <w:sz w:val="24"/>
          <w:szCs w:val="24"/>
          <w:lang w:val="no"/>
        </w:rPr>
        <w:t xml:space="preserve">Sørsamisk </w:t>
      </w: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Jupmele, elmien jïh eatnemen sjugniedæjja, datne veartenen almetjidie gohtjedamme aktesne årrodh Jeesus Kristusinie. Gijhtebe juktie maehtebe mijjen maadtoej aerpeste aavoedidh jïh mijjen maadtoe-laanteste.</w:t>
      </w: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 xml:space="preserve">Rohkelibie: </w:t>
      </w: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Vuesehth geajnoem jïh vaarjelh saemide, jïh baajh gaajhkide almetjidie vyörtegsvoetesne jïh raeffesne veasodh dov Baernine, Jeesus Kristusinie, mijjen Åejvine, gie datnine jïh Aejlies Voejkeninie aktene jeala jïh reerie, aajne, saetnies Jupmele ihkuvistie ihkuvasse</w:t>
      </w:r>
      <w:r w:rsidR="000E7D14" w:rsidRPr="000260E2">
        <w:rPr>
          <w:rFonts w:asciiTheme="majorHAnsi" w:hAnsiTheme="majorHAnsi"/>
          <w:color w:val="000000" w:themeColor="text1"/>
          <w:sz w:val="24"/>
          <w:szCs w:val="24"/>
          <w:lang w:val="no"/>
        </w:rPr>
        <w:t>.</w:t>
      </w:r>
    </w:p>
    <w:p w:rsidR="00255E7C" w:rsidRPr="000260E2" w:rsidRDefault="00255E7C" w:rsidP="00255E7C">
      <w:pPr>
        <w:rPr>
          <w:rFonts w:asciiTheme="majorHAnsi" w:hAnsiTheme="majorHAnsi"/>
          <w:bCs/>
          <w:color w:val="000000" w:themeColor="text1"/>
          <w:sz w:val="24"/>
          <w:szCs w:val="24"/>
          <w:lang w:val="no"/>
        </w:rPr>
      </w:pPr>
      <w:r w:rsidRPr="000260E2">
        <w:rPr>
          <w:rFonts w:asciiTheme="majorHAnsi" w:hAnsiTheme="majorHAnsi"/>
          <w:bCs/>
          <w:color w:val="000000" w:themeColor="text1"/>
          <w:sz w:val="24"/>
          <w:szCs w:val="24"/>
          <w:lang w:val="no"/>
        </w:rPr>
        <w:t>Aamen</w:t>
      </w:r>
    </w:p>
    <w:p w:rsidR="00255E7C" w:rsidRPr="000260E2" w:rsidRDefault="00255E7C" w:rsidP="00255E7C">
      <w:pPr>
        <w:rPr>
          <w:rFonts w:asciiTheme="majorHAnsi" w:hAnsiTheme="majorHAnsi"/>
          <w:b/>
          <w:bCs/>
          <w:color w:val="000000" w:themeColor="text1"/>
          <w:sz w:val="24"/>
          <w:szCs w:val="24"/>
          <w:lang w:val="no"/>
        </w:rPr>
      </w:pPr>
    </w:p>
    <w:p w:rsidR="00255E7C" w:rsidRPr="000260E2" w:rsidRDefault="00255E7C" w:rsidP="00255E7C">
      <w:pPr>
        <w:rPr>
          <w:rFonts w:asciiTheme="majorHAnsi" w:hAnsiTheme="majorHAnsi"/>
          <w:b/>
          <w:bCs/>
          <w:color w:val="000000" w:themeColor="text1"/>
          <w:sz w:val="24"/>
          <w:szCs w:val="24"/>
          <w:lang w:val="no"/>
        </w:rPr>
      </w:pPr>
      <w:r w:rsidRPr="000260E2">
        <w:rPr>
          <w:rFonts w:asciiTheme="majorHAnsi" w:hAnsiTheme="majorHAnsi"/>
          <w:b/>
          <w:bCs/>
          <w:color w:val="000000" w:themeColor="text1"/>
          <w:sz w:val="24"/>
          <w:szCs w:val="24"/>
          <w:lang w:val="no"/>
        </w:rPr>
        <w:t>Lulesamisk</w:t>
      </w:r>
    </w:p>
    <w:p w:rsidR="00553449"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 xml:space="preserve">Jubmel, alme ja ednama sjivnnjediddje, dån la gåhttjum ednama álmmugijt viesutjit aktan Krisusijn. Gijtto gå mij gájka máhttep mijá árbes ja mijá ájttegij duobddágijs ávvudallat. </w:t>
      </w:r>
    </w:p>
    <w:p w:rsidR="00553449"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Råhkålip dunji:</w:t>
      </w: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Várjjala ja oatsoda sámeálmmugav, ja sálli gájkka almasjtjerdajt viesutjit værddogis iellemav rievtesferdukvuodan ja ráfen, Barnat Jesus Kristusa, mijá Hærrá baktu, guhti dujna ja Ájlis Vuojŋŋanijn viessu ja ráddi, ájnna duohta Jubme</w:t>
      </w:r>
      <w:r w:rsidR="000E7D14" w:rsidRPr="000260E2">
        <w:rPr>
          <w:rFonts w:asciiTheme="majorHAnsi" w:hAnsiTheme="majorHAnsi"/>
          <w:color w:val="000000" w:themeColor="text1"/>
          <w:sz w:val="24"/>
          <w:szCs w:val="24"/>
          <w:lang w:val="no"/>
        </w:rPr>
        <w:t>l ihkeven ájges ihkeven ájggáj.</w:t>
      </w:r>
      <w:r w:rsidRPr="000260E2">
        <w:rPr>
          <w:rFonts w:asciiTheme="majorHAnsi" w:hAnsiTheme="majorHAnsi"/>
          <w:color w:val="000000" w:themeColor="text1"/>
          <w:sz w:val="24"/>
          <w:szCs w:val="24"/>
          <w:lang w:val="no"/>
        </w:rPr>
        <w:t xml:space="preserve"> </w:t>
      </w: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bCs/>
          <w:color w:val="000000" w:themeColor="text1"/>
          <w:sz w:val="24"/>
          <w:szCs w:val="24"/>
          <w:lang w:val="no"/>
        </w:rPr>
        <w:t>Amen</w:t>
      </w:r>
    </w:p>
    <w:p w:rsidR="00255E7C" w:rsidRPr="000260E2" w:rsidRDefault="00255E7C" w:rsidP="00255E7C">
      <w:pPr>
        <w:rPr>
          <w:rFonts w:asciiTheme="majorHAnsi" w:hAnsiTheme="majorHAnsi"/>
          <w:b/>
          <w:bCs/>
          <w:color w:val="000000" w:themeColor="text1"/>
          <w:sz w:val="24"/>
          <w:szCs w:val="24"/>
          <w:lang w:val="no"/>
        </w:rPr>
      </w:pPr>
    </w:p>
    <w:p w:rsidR="00430BFE" w:rsidRPr="000260E2" w:rsidRDefault="00430BFE" w:rsidP="00255E7C">
      <w:pPr>
        <w:rPr>
          <w:rFonts w:asciiTheme="majorHAnsi" w:hAnsiTheme="majorHAnsi"/>
          <w:b/>
          <w:bCs/>
          <w:color w:val="000000" w:themeColor="text1"/>
          <w:sz w:val="24"/>
          <w:szCs w:val="24"/>
          <w:lang w:val="no"/>
        </w:rPr>
      </w:pPr>
    </w:p>
    <w:p w:rsidR="000E635B" w:rsidRPr="000260E2" w:rsidRDefault="000E635B" w:rsidP="00255E7C">
      <w:pPr>
        <w:rPr>
          <w:rFonts w:asciiTheme="majorHAnsi" w:hAnsiTheme="majorHAnsi"/>
          <w:b/>
          <w:bCs/>
          <w:color w:val="000000" w:themeColor="text1"/>
          <w:sz w:val="24"/>
          <w:szCs w:val="24"/>
          <w:lang w:val="no"/>
        </w:rPr>
      </w:pPr>
    </w:p>
    <w:p w:rsidR="000E635B" w:rsidRPr="000260E2" w:rsidRDefault="000E635B" w:rsidP="00255E7C">
      <w:pPr>
        <w:rPr>
          <w:rFonts w:asciiTheme="majorHAnsi" w:hAnsiTheme="majorHAnsi"/>
          <w:b/>
          <w:bCs/>
          <w:color w:val="000000" w:themeColor="text1"/>
          <w:sz w:val="24"/>
          <w:szCs w:val="24"/>
          <w:lang w:val="no"/>
        </w:rPr>
      </w:pPr>
    </w:p>
    <w:p w:rsidR="00255E7C" w:rsidRPr="000260E2" w:rsidRDefault="00255E7C" w:rsidP="00255E7C">
      <w:pPr>
        <w:rPr>
          <w:rFonts w:asciiTheme="majorHAnsi" w:hAnsiTheme="majorHAnsi"/>
          <w:b/>
          <w:bCs/>
          <w:color w:val="000000" w:themeColor="text1"/>
          <w:sz w:val="24"/>
          <w:szCs w:val="24"/>
          <w:lang w:val="no"/>
        </w:rPr>
      </w:pPr>
      <w:r w:rsidRPr="000260E2">
        <w:rPr>
          <w:rFonts w:asciiTheme="majorHAnsi" w:hAnsiTheme="majorHAnsi"/>
          <w:b/>
          <w:bCs/>
          <w:color w:val="000000" w:themeColor="text1"/>
          <w:sz w:val="24"/>
          <w:szCs w:val="24"/>
          <w:lang w:val="no"/>
        </w:rPr>
        <w:t>Nordsamisk</w:t>
      </w:r>
    </w:p>
    <w:p w:rsidR="00553449"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 xml:space="preserve">Ipmil, almmi ja eatnama sivdnideaddji. </w:t>
      </w:r>
      <w:proofErr w:type="gramStart"/>
      <w:r w:rsidRPr="000260E2">
        <w:rPr>
          <w:rFonts w:asciiTheme="majorHAnsi" w:hAnsiTheme="majorHAnsi"/>
          <w:color w:val="000000" w:themeColor="text1"/>
          <w:sz w:val="24"/>
          <w:szCs w:val="24"/>
          <w:lang w:val="no"/>
        </w:rPr>
        <w:t>don</w:t>
      </w:r>
      <w:proofErr w:type="gramEnd"/>
      <w:r w:rsidRPr="000260E2">
        <w:rPr>
          <w:rFonts w:asciiTheme="majorHAnsi" w:hAnsiTheme="majorHAnsi"/>
          <w:color w:val="000000" w:themeColor="text1"/>
          <w:sz w:val="24"/>
          <w:szCs w:val="24"/>
          <w:lang w:val="no"/>
        </w:rPr>
        <w:t xml:space="preserve"> leat rávkan máilmmi álbmogiid leat oktan álbmogin Kristusis. Giitu go mii buohkat beassat illudit iežamet árbbi ja máddariiddámet eatnama dihtii. </w:t>
      </w:r>
    </w:p>
    <w:p w:rsidR="00785DEA" w:rsidRPr="000260E2" w:rsidRDefault="00785DEA"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Mii rohkadallat:</w:t>
      </w: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Várjal ja láide sámi álbmoga, ja atte buot álbmogiidda árvvolaš eallima vuoiggalašvuođas ja ráfis, Bártnát Jesus Kristusa, Hearrámet, bokte, guhte duinna ja Bassi vuoiŋŋain eallá ja ráđđe, okta duohta Ipmil agálašvuođas agálašvuhtii.</w:t>
      </w:r>
    </w:p>
    <w:p w:rsidR="00255E7C" w:rsidRPr="000260E2" w:rsidRDefault="00255E7C" w:rsidP="00255E7C">
      <w:pPr>
        <w:rPr>
          <w:rFonts w:asciiTheme="majorHAnsi" w:hAnsiTheme="majorHAnsi"/>
          <w:bCs/>
          <w:color w:val="000000" w:themeColor="text1"/>
          <w:sz w:val="24"/>
          <w:szCs w:val="24"/>
          <w:lang w:val="no"/>
        </w:rPr>
      </w:pPr>
      <w:r w:rsidRPr="000260E2">
        <w:rPr>
          <w:rFonts w:asciiTheme="majorHAnsi" w:hAnsiTheme="majorHAnsi"/>
          <w:bCs/>
          <w:color w:val="000000" w:themeColor="text1"/>
          <w:sz w:val="24"/>
          <w:szCs w:val="24"/>
          <w:lang w:val="no"/>
        </w:rPr>
        <w:t>Amen</w:t>
      </w:r>
    </w:p>
    <w:p w:rsidR="00D428A8" w:rsidRPr="000260E2" w:rsidRDefault="00D428A8" w:rsidP="00255E7C">
      <w:pPr>
        <w:rPr>
          <w:rFonts w:asciiTheme="majorHAnsi" w:hAnsiTheme="majorHAnsi"/>
          <w:color w:val="000000" w:themeColor="text1"/>
          <w:sz w:val="24"/>
          <w:szCs w:val="24"/>
          <w:lang w:val="no"/>
        </w:rPr>
      </w:pPr>
    </w:p>
    <w:p w:rsidR="00A63E0E" w:rsidRPr="000260E2" w:rsidRDefault="00A63E0E" w:rsidP="00A63E0E">
      <w:pPr>
        <w:autoSpaceDE w:val="0"/>
        <w:autoSpaceDN w:val="0"/>
        <w:adjustRightInd w:val="0"/>
        <w:spacing w:before="240" w:after="60" w:line="240" w:lineRule="auto"/>
        <w:contextualSpacing/>
        <w:rPr>
          <w:rFonts w:asciiTheme="majorHAnsi" w:eastAsia="Calibri" w:hAnsiTheme="majorHAnsi" w:cs="Times New Roman"/>
          <w:color w:val="000000" w:themeColor="text1"/>
          <w:sz w:val="24"/>
          <w:szCs w:val="24"/>
          <w:u w:val="single"/>
        </w:rPr>
      </w:pPr>
      <w:r w:rsidRPr="000260E2">
        <w:rPr>
          <w:rFonts w:asciiTheme="majorHAnsi" w:eastAsia="Calibri" w:hAnsiTheme="majorHAnsi" w:cs="Times New Roman"/>
          <w:b/>
          <w:bCs/>
          <w:iCs/>
          <w:color w:val="000000" w:themeColor="text1"/>
          <w:sz w:val="24"/>
          <w:szCs w:val="24"/>
          <w:u w:val="single"/>
        </w:rPr>
        <w:t xml:space="preserve">3. Tekster </w:t>
      </w:r>
    </w:p>
    <w:p w:rsidR="00A63E0E" w:rsidRPr="000260E2" w:rsidRDefault="00A63E0E" w:rsidP="00A63E0E">
      <w:pPr>
        <w:autoSpaceDE w:val="0"/>
        <w:autoSpaceDN w:val="0"/>
        <w:adjustRightInd w:val="0"/>
        <w:spacing w:after="0" w:line="240" w:lineRule="auto"/>
        <w:contextualSpacing/>
        <w:rPr>
          <w:rFonts w:asciiTheme="majorHAnsi" w:eastAsia="Calibri" w:hAnsiTheme="majorHAnsi" w:cs="Times New Roman"/>
          <w:color w:val="000000" w:themeColor="text1"/>
          <w:sz w:val="24"/>
          <w:szCs w:val="24"/>
        </w:rPr>
      </w:pPr>
    </w:p>
    <w:p w:rsidR="00A63E0E" w:rsidRPr="000260E2" w:rsidRDefault="00A63E0E" w:rsidP="00A63E0E">
      <w:pPr>
        <w:autoSpaceDE w:val="0"/>
        <w:autoSpaceDN w:val="0"/>
        <w:adjustRightInd w:val="0"/>
        <w:spacing w:after="0" w:line="240" w:lineRule="auto"/>
        <w:contextualSpacing/>
        <w:rPr>
          <w:rFonts w:asciiTheme="majorHAnsi" w:eastAsia="Calibri" w:hAnsiTheme="majorHAnsi" w:cs="Times New Roman"/>
          <w:color w:val="000000" w:themeColor="text1"/>
          <w:sz w:val="24"/>
          <w:szCs w:val="24"/>
        </w:rPr>
      </w:pPr>
      <w:r w:rsidRPr="000260E2">
        <w:rPr>
          <w:rFonts w:asciiTheme="majorHAnsi" w:eastAsia="Calibri" w:hAnsiTheme="majorHAnsi" w:cs="Times New Roman"/>
          <w:color w:val="000000" w:themeColor="text1"/>
          <w:sz w:val="24"/>
          <w:szCs w:val="24"/>
        </w:rPr>
        <w:t>Dersom den kirkelige markeringen av Samefolkets dag holdes 6. februar anbefales det at tekstene i den nye tekstboka benyttes. Dersom markeringen innlemmes i en av de tilliggende søndagers gudstjeneste, kan søndagens tekst benyttes.</w:t>
      </w:r>
    </w:p>
    <w:p w:rsidR="00A63E0E" w:rsidRPr="000260E2" w:rsidRDefault="00A63E0E" w:rsidP="00A63E0E">
      <w:pPr>
        <w:autoSpaceDE w:val="0"/>
        <w:autoSpaceDN w:val="0"/>
        <w:adjustRightInd w:val="0"/>
        <w:spacing w:after="0" w:line="240" w:lineRule="auto"/>
        <w:contextualSpacing/>
        <w:rPr>
          <w:rFonts w:asciiTheme="majorHAnsi" w:eastAsia="Calibri" w:hAnsiTheme="majorHAnsi" w:cs="Times New Roman"/>
          <w:color w:val="000000" w:themeColor="text1"/>
          <w:sz w:val="24"/>
          <w:szCs w:val="24"/>
        </w:rPr>
      </w:pPr>
    </w:p>
    <w:p w:rsidR="00A63E0E" w:rsidRPr="000260E2" w:rsidRDefault="00A63E0E" w:rsidP="00A63E0E">
      <w:pPr>
        <w:autoSpaceDE w:val="0"/>
        <w:autoSpaceDN w:val="0"/>
        <w:adjustRightInd w:val="0"/>
        <w:spacing w:after="0" w:line="240" w:lineRule="auto"/>
        <w:contextualSpacing/>
        <w:rPr>
          <w:rFonts w:asciiTheme="majorHAnsi" w:eastAsia="Calibri" w:hAnsiTheme="majorHAnsi" w:cs="Times New Roman"/>
          <w:color w:val="000000" w:themeColor="text1"/>
          <w:sz w:val="24"/>
          <w:szCs w:val="24"/>
        </w:rPr>
      </w:pPr>
    </w:p>
    <w:p w:rsidR="00A63E0E" w:rsidRPr="000260E2" w:rsidRDefault="00A63E0E" w:rsidP="00A63E0E">
      <w:pPr>
        <w:autoSpaceDE w:val="0"/>
        <w:autoSpaceDN w:val="0"/>
        <w:adjustRightInd w:val="0"/>
        <w:spacing w:after="0" w:line="240" w:lineRule="auto"/>
        <w:contextualSpacing/>
        <w:rPr>
          <w:rFonts w:asciiTheme="majorHAnsi" w:eastAsia="Calibri" w:hAnsiTheme="majorHAnsi" w:cs="Times New Roman"/>
          <w:color w:val="000000" w:themeColor="text1"/>
          <w:sz w:val="24"/>
          <w:szCs w:val="24"/>
          <w:lang w:val="se-NO"/>
        </w:rPr>
      </w:pPr>
    </w:p>
    <w:p w:rsidR="00A63E0E" w:rsidRPr="000260E2" w:rsidRDefault="0090188B" w:rsidP="00A63E0E">
      <w:pPr>
        <w:autoSpaceDE w:val="0"/>
        <w:autoSpaceDN w:val="0"/>
        <w:adjustRightInd w:val="0"/>
        <w:spacing w:after="0" w:line="240" w:lineRule="auto"/>
        <w:contextualSpacing/>
        <w:rPr>
          <w:rFonts w:asciiTheme="majorHAnsi" w:eastAsia="Calibri" w:hAnsiTheme="majorHAnsi" w:cs="Times New Roman"/>
          <w:color w:val="000000" w:themeColor="text1"/>
          <w:sz w:val="24"/>
          <w:szCs w:val="24"/>
        </w:rPr>
      </w:pPr>
      <w:r w:rsidRPr="000260E2">
        <w:rPr>
          <w:rFonts w:asciiTheme="majorHAnsi" w:eastAsia="Calibri" w:hAnsiTheme="majorHAnsi" w:cs="Times New Roman"/>
          <w:b/>
          <w:bCs/>
          <w:color w:val="000000" w:themeColor="text1"/>
          <w:sz w:val="24"/>
          <w:szCs w:val="24"/>
          <w:u w:val="single"/>
          <w:lang w:val="se-NO"/>
        </w:rPr>
        <w:t>3</w:t>
      </w:r>
      <w:r w:rsidR="00A63E0E" w:rsidRPr="000260E2">
        <w:rPr>
          <w:rFonts w:asciiTheme="majorHAnsi" w:eastAsia="Calibri" w:hAnsiTheme="majorHAnsi" w:cs="Times New Roman"/>
          <w:b/>
          <w:bCs/>
          <w:color w:val="000000" w:themeColor="text1"/>
          <w:sz w:val="24"/>
          <w:szCs w:val="24"/>
          <w:u w:val="single"/>
        </w:rPr>
        <w:t xml:space="preserve">. </w:t>
      </w:r>
      <w:proofErr w:type="gramStart"/>
      <w:r w:rsidR="00A63E0E" w:rsidRPr="000260E2">
        <w:rPr>
          <w:rFonts w:asciiTheme="majorHAnsi" w:eastAsia="Calibri" w:hAnsiTheme="majorHAnsi" w:cs="Times New Roman"/>
          <w:b/>
          <w:bCs/>
          <w:color w:val="000000" w:themeColor="text1"/>
          <w:sz w:val="24"/>
          <w:szCs w:val="24"/>
          <w:u w:val="single"/>
        </w:rPr>
        <w:t>tekstrekke</w:t>
      </w:r>
      <w:proofErr w:type="gramEnd"/>
      <w:r w:rsidR="00A63E0E" w:rsidRPr="000260E2">
        <w:rPr>
          <w:rFonts w:asciiTheme="majorHAnsi" w:eastAsia="Calibri" w:hAnsiTheme="majorHAnsi" w:cs="Times New Roman"/>
          <w:b/>
          <w:bCs/>
          <w:color w:val="000000" w:themeColor="text1"/>
          <w:sz w:val="24"/>
          <w:szCs w:val="24"/>
          <w:u w:val="single"/>
        </w:rPr>
        <w:t xml:space="preserve"> - Samefolkets dag: </w:t>
      </w:r>
    </w:p>
    <w:p w:rsidR="00A63E0E" w:rsidRPr="000260E2" w:rsidRDefault="00A63E0E" w:rsidP="00A63E0E">
      <w:pPr>
        <w:autoSpaceDE w:val="0"/>
        <w:autoSpaceDN w:val="0"/>
        <w:adjustRightInd w:val="0"/>
        <w:spacing w:after="0" w:line="240" w:lineRule="auto"/>
        <w:contextualSpacing/>
        <w:rPr>
          <w:rFonts w:asciiTheme="majorHAnsi" w:eastAsia="Calibri" w:hAnsiTheme="majorHAnsi" w:cs="Times New Roman"/>
          <w:b/>
          <w:bCs/>
          <w:color w:val="000000" w:themeColor="text1"/>
          <w:sz w:val="24"/>
          <w:szCs w:val="24"/>
        </w:rPr>
      </w:pPr>
    </w:p>
    <w:tbl>
      <w:tblPr>
        <w:tblW w:w="4533" w:type="dxa"/>
        <w:tblInd w:w="-30" w:type="dxa"/>
        <w:tblLayout w:type="fixed"/>
        <w:tblLook w:val="04A0" w:firstRow="1" w:lastRow="0" w:firstColumn="1" w:lastColumn="0" w:noHBand="0" w:noVBand="1"/>
      </w:tblPr>
      <w:tblGrid>
        <w:gridCol w:w="456"/>
        <w:gridCol w:w="1383"/>
        <w:gridCol w:w="2694"/>
      </w:tblGrid>
      <w:tr w:rsidR="0090188B" w:rsidRPr="000260E2" w:rsidTr="00852788">
        <w:tc>
          <w:tcPr>
            <w:tcW w:w="4533" w:type="dxa"/>
            <w:gridSpan w:val="3"/>
          </w:tcPr>
          <w:p w:rsidR="0090188B" w:rsidRPr="000260E2" w:rsidRDefault="0090188B" w:rsidP="00852788">
            <w:pPr>
              <w:tabs>
                <w:tab w:val="left" w:pos="284"/>
              </w:tabs>
              <w:rPr>
                <w:rFonts w:asciiTheme="majorHAnsi" w:hAnsiTheme="majorHAnsi"/>
                <w:b/>
                <w:i/>
                <w:sz w:val="24"/>
                <w:szCs w:val="24"/>
              </w:rPr>
            </w:pPr>
          </w:p>
          <w:p w:rsidR="0090188B" w:rsidRPr="000260E2" w:rsidRDefault="0090188B" w:rsidP="00852788">
            <w:pPr>
              <w:rPr>
                <w:rFonts w:asciiTheme="majorHAnsi" w:eastAsia="MS Mincho" w:hAnsiTheme="majorHAnsi"/>
                <w:i/>
                <w:sz w:val="24"/>
                <w:szCs w:val="24"/>
              </w:rPr>
            </w:pPr>
            <w:r w:rsidRPr="000260E2">
              <w:rPr>
                <w:rFonts w:asciiTheme="majorHAnsi" w:hAnsiTheme="majorHAnsi"/>
                <w:b/>
                <w:i/>
                <w:sz w:val="24"/>
                <w:szCs w:val="24"/>
              </w:rPr>
              <w:t>Samefolkets dag – Onsdag 6. februar 2019</w:t>
            </w:r>
          </w:p>
        </w:tc>
      </w:tr>
      <w:tr w:rsidR="0090188B" w:rsidRPr="000260E2" w:rsidTr="00852788">
        <w:tc>
          <w:tcPr>
            <w:tcW w:w="456" w:type="dxa"/>
          </w:tcPr>
          <w:p w:rsidR="0090188B" w:rsidRPr="000260E2" w:rsidRDefault="0090188B" w:rsidP="00852788">
            <w:pPr>
              <w:rPr>
                <w:rFonts w:asciiTheme="majorHAnsi" w:hAnsiTheme="majorHAnsi"/>
                <w:i/>
                <w:sz w:val="24"/>
                <w:szCs w:val="24"/>
              </w:rPr>
            </w:pPr>
            <w:r w:rsidRPr="000260E2">
              <w:rPr>
                <w:rFonts w:asciiTheme="majorHAnsi" w:hAnsiTheme="majorHAnsi"/>
                <w:i/>
                <w:sz w:val="24"/>
                <w:szCs w:val="24"/>
              </w:rPr>
              <w:t>III</w:t>
            </w:r>
          </w:p>
        </w:tc>
        <w:tc>
          <w:tcPr>
            <w:tcW w:w="1383" w:type="dxa"/>
          </w:tcPr>
          <w:p w:rsidR="0090188B" w:rsidRPr="000260E2" w:rsidRDefault="0090188B" w:rsidP="00852788">
            <w:pPr>
              <w:tabs>
                <w:tab w:val="left" w:pos="284"/>
              </w:tabs>
              <w:rPr>
                <w:rFonts w:asciiTheme="majorHAnsi" w:hAnsiTheme="majorHAnsi"/>
                <w:i/>
                <w:sz w:val="24"/>
                <w:szCs w:val="24"/>
              </w:rPr>
            </w:pPr>
            <w:r w:rsidRPr="000260E2">
              <w:rPr>
                <w:rFonts w:asciiTheme="majorHAnsi" w:hAnsiTheme="majorHAnsi"/>
                <w:i/>
                <w:sz w:val="24"/>
                <w:szCs w:val="24"/>
              </w:rPr>
              <w:t>2 Mos 3,1–6</w:t>
            </w:r>
          </w:p>
        </w:tc>
        <w:tc>
          <w:tcPr>
            <w:tcW w:w="2694" w:type="dxa"/>
          </w:tcPr>
          <w:p w:rsidR="0090188B" w:rsidRPr="000260E2" w:rsidRDefault="0090188B" w:rsidP="00852788">
            <w:pPr>
              <w:rPr>
                <w:rFonts w:asciiTheme="majorHAnsi" w:eastAsia="MS Mincho" w:hAnsiTheme="majorHAnsi"/>
                <w:i/>
                <w:sz w:val="24"/>
                <w:szCs w:val="24"/>
              </w:rPr>
            </w:pPr>
            <w:r w:rsidRPr="000260E2">
              <w:rPr>
                <w:rFonts w:asciiTheme="majorHAnsi" w:eastAsia="MS Mincho" w:hAnsiTheme="majorHAnsi"/>
                <w:i/>
                <w:sz w:val="24"/>
                <w:szCs w:val="24"/>
              </w:rPr>
              <w:t>Moses og tornebusken</w:t>
            </w:r>
          </w:p>
        </w:tc>
      </w:tr>
      <w:tr w:rsidR="0090188B" w:rsidRPr="000260E2" w:rsidTr="00852788">
        <w:tc>
          <w:tcPr>
            <w:tcW w:w="456" w:type="dxa"/>
          </w:tcPr>
          <w:p w:rsidR="0090188B" w:rsidRPr="000260E2" w:rsidRDefault="0090188B" w:rsidP="00852788">
            <w:pPr>
              <w:rPr>
                <w:rFonts w:asciiTheme="majorHAnsi" w:hAnsiTheme="majorHAnsi"/>
                <w:i/>
                <w:sz w:val="24"/>
                <w:szCs w:val="24"/>
              </w:rPr>
            </w:pPr>
          </w:p>
        </w:tc>
        <w:tc>
          <w:tcPr>
            <w:tcW w:w="1383" w:type="dxa"/>
          </w:tcPr>
          <w:p w:rsidR="0090188B" w:rsidRPr="000260E2" w:rsidRDefault="0090188B" w:rsidP="00852788">
            <w:pPr>
              <w:tabs>
                <w:tab w:val="left" w:pos="284"/>
              </w:tabs>
              <w:rPr>
                <w:rFonts w:asciiTheme="majorHAnsi" w:hAnsiTheme="majorHAnsi"/>
                <w:i/>
                <w:sz w:val="24"/>
                <w:szCs w:val="24"/>
              </w:rPr>
            </w:pPr>
            <w:r w:rsidRPr="000260E2">
              <w:rPr>
                <w:rFonts w:asciiTheme="majorHAnsi" w:hAnsiTheme="majorHAnsi"/>
                <w:i/>
                <w:sz w:val="24"/>
                <w:szCs w:val="24"/>
              </w:rPr>
              <w:t>Apg 2,1–12</w:t>
            </w:r>
          </w:p>
        </w:tc>
        <w:tc>
          <w:tcPr>
            <w:tcW w:w="2694" w:type="dxa"/>
          </w:tcPr>
          <w:p w:rsidR="0090188B" w:rsidRPr="000260E2" w:rsidRDefault="0090188B" w:rsidP="00852788">
            <w:pPr>
              <w:rPr>
                <w:rFonts w:asciiTheme="majorHAnsi" w:eastAsia="MS Mincho" w:hAnsiTheme="majorHAnsi"/>
                <w:i/>
                <w:sz w:val="24"/>
                <w:szCs w:val="24"/>
              </w:rPr>
            </w:pPr>
            <w:r w:rsidRPr="000260E2">
              <w:rPr>
                <w:rFonts w:asciiTheme="majorHAnsi" w:eastAsia="MS Mincho" w:hAnsiTheme="majorHAnsi"/>
                <w:i/>
                <w:sz w:val="24"/>
                <w:szCs w:val="24"/>
              </w:rPr>
              <w:t>Pinsedagen</w:t>
            </w:r>
          </w:p>
        </w:tc>
      </w:tr>
      <w:tr w:rsidR="0090188B" w:rsidRPr="000260E2" w:rsidTr="00852788">
        <w:tc>
          <w:tcPr>
            <w:tcW w:w="456" w:type="dxa"/>
          </w:tcPr>
          <w:p w:rsidR="0090188B" w:rsidRPr="000260E2" w:rsidRDefault="0090188B" w:rsidP="00852788">
            <w:pPr>
              <w:rPr>
                <w:rFonts w:asciiTheme="majorHAnsi" w:hAnsiTheme="majorHAnsi"/>
                <w:i/>
                <w:sz w:val="24"/>
                <w:szCs w:val="24"/>
              </w:rPr>
            </w:pPr>
          </w:p>
        </w:tc>
        <w:tc>
          <w:tcPr>
            <w:tcW w:w="1383" w:type="dxa"/>
          </w:tcPr>
          <w:p w:rsidR="0090188B" w:rsidRPr="000260E2" w:rsidRDefault="0090188B" w:rsidP="00852788">
            <w:pPr>
              <w:tabs>
                <w:tab w:val="left" w:pos="284"/>
              </w:tabs>
              <w:rPr>
                <w:rFonts w:asciiTheme="majorHAnsi" w:hAnsiTheme="majorHAnsi"/>
                <w:i/>
                <w:sz w:val="24"/>
                <w:szCs w:val="24"/>
              </w:rPr>
            </w:pPr>
            <w:r w:rsidRPr="000260E2">
              <w:rPr>
                <w:rFonts w:asciiTheme="majorHAnsi" w:hAnsiTheme="majorHAnsi"/>
                <w:i/>
                <w:sz w:val="24"/>
                <w:szCs w:val="24"/>
              </w:rPr>
              <w:t>Joh 21,9–13</w:t>
            </w:r>
          </w:p>
        </w:tc>
        <w:tc>
          <w:tcPr>
            <w:tcW w:w="2694" w:type="dxa"/>
          </w:tcPr>
          <w:p w:rsidR="0090188B" w:rsidRPr="000260E2" w:rsidRDefault="0090188B" w:rsidP="00852788">
            <w:pPr>
              <w:rPr>
                <w:rFonts w:asciiTheme="majorHAnsi" w:eastAsia="MS Mincho" w:hAnsiTheme="majorHAnsi"/>
                <w:i/>
                <w:sz w:val="24"/>
                <w:szCs w:val="24"/>
              </w:rPr>
            </w:pPr>
            <w:r w:rsidRPr="000260E2">
              <w:rPr>
                <w:rFonts w:asciiTheme="majorHAnsi" w:eastAsia="MS Mincho" w:hAnsiTheme="majorHAnsi"/>
                <w:i/>
                <w:sz w:val="24"/>
                <w:szCs w:val="24"/>
              </w:rPr>
              <w:t>Jesus møter disiplene</w:t>
            </w:r>
          </w:p>
        </w:tc>
      </w:tr>
    </w:tbl>
    <w:p w:rsidR="00A63E0E" w:rsidRDefault="00A63E0E" w:rsidP="00A63E0E">
      <w:pPr>
        <w:autoSpaceDE w:val="0"/>
        <w:autoSpaceDN w:val="0"/>
        <w:adjustRightInd w:val="0"/>
        <w:spacing w:after="0" w:line="240" w:lineRule="auto"/>
        <w:contextualSpacing/>
        <w:rPr>
          <w:rFonts w:asciiTheme="majorHAnsi" w:eastAsia="Calibri" w:hAnsiTheme="majorHAnsi" w:cs="Times New Roman"/>
          <w:b/>
          <w:bCs/>
          <w:color w:val="000000" w:themeColor="text1"/>
          <w:sz w:val="24"/>
          <w:szCs w:val="24"/>
          <w:u w:val="single"/>
          <w:lang w:val="se-NO"/>
        </w:rPr>
      </w:pPr>
    </w:p>
    <w:p w:rsidR="000A41F6" w:rsidRDefault="000A41F6" w:rsidP="00A63E0E">
      <w:pPr>
        <w:autoSpaceDE w:val="0"/>
        <w:autoSpaceDN w:val="0"/>
        <w:adjustRightInd w:val="0"/>
        <w:spacing w:after="0" w:line="240" w:lineRule="auto"/>
        <w:contextualSpacing/>
        <w:rPr>
          <w:rFonts w:asciiTheme="majorHAnsi" w:eastAsia="Calibri" w:hAnsiTheme="majorHAnsi" w:cs="Times New Roman"/>
          <w:b/>
          <w:bCs/>
          <w:color w:val="000000" w:themeColor="text1"/>
          <w:sz w:val="24"/>
          <w:szCs w:val="24"/>
          <w:u w:val="single"/>
          <w:lang w:val="se-NO"/>
        </w:rPr>
      </w:pPr>
    </w:p>
    <w:p w:rsidR="000A41F6" w:rsidRPr="000260E2" w:rsidRDefault="000A41F6" w:rsidP="00A63E0E">
      <w:pPr>
        <w:autoSpaceDE w:val="0"/>
        <w:autoSpaceDN w:val="0"/>
        <w:adjustRightInd w:val="0"/>
        <w:spacing w:after="0" w:line="240" w:lineRule="auto"/>
        <w:contextualSpacing/>
        <w:rPr>
          <w:rFonts w:asciiTheme="majorHAnsi" w:eastAsia="Calibri" w:hAnsiTheme="majorHAnsi" w:cs="Times New Roman"/>
          <w:b/>
          <w:bCs/>
          <w:color w:val="000000" w:themeColor="text1"/>
          <w:sz w:val="24"/>
          <w:szCs w:val="24"/>
          <w:u w:val="single"/>
          <w:lang w:val="se-NO"/>
        </w:rPr>
      </w:pPr>
    </w:p>
    <w:p w:rsidR="0090188B" w:rsidRPr="0090188B" w:rsidRDefault="0090188B" w:rsidP="0090188B">
      <w:pPr>
        <w:keepNext/>
        <w:keepLines/>
        <w:spacing w:before="200" w:after="0" w:line="276" w:lineRule="auto"/>
        <w:outlineLvl w:val="2"/>
        <w:rPr>
          <w:rFonts w:asciiTheme="majorHAnsi" w:eastAsia="Times New Roman" w:hAnsiTheme="majorHAnsi" w:cs="Times New Roman"/>
          <w:b/>
          <w:bCs/>
          <w:color w:val="4F81BD"/>
          <w:sz w:val="24"/>
          <w:szCs w:val="24"/>
          <w:lang w:val="se-NO"/>
        </w:rPr>
      </w:pPr>
      <w:r w:rsidRPr="0090188B">
        <w:rPr>
          <w:rFonts w:asciiTheme="majorHAnsi" w:eastAsia="Times New Roman" w:hAnsiTheme="majorHAnsi" w:cs="Times New Roman"/>
          <w:b/>
          <w:bCs/>
          <w:color w:val="4F81BD"/>
          <w:sz w:val="24"/>
          <w:szCs w:val="24"/>
          <w:lang w:val="se-NO"/>
        </w:rPr>
        <w:lastRenderedPageBreak/>
        <w:t xml:space="preserve">Sørsamisk: </w:t>
      </w:r>
    </w:p>
    <w:p w:rsidR="0090188B" w:rsidRPr="0090188B" w:rsidRDefault="0090188B" w:rsidP="0090188B">
      <w:pPr>
        <w:autoSpaceDE w:val="0"/>
        <w:autoSpaceDN w:val="0"/>
        <w:adjustRightInd w:val="0"/>
        <w:spacing w:after="0" w:line="240" w:lineRule="auto"/>
        <w:contextualSpacing/>
        <w:rPr>
          <w:rFonts w:asciiTheme="majorHAnsi" w:eastAsia="Calibri" w:hAnsiTheme="majorHAnsi" w:cs="Times New Roman"/>
          <w:b/>
          <w:bCs/>
          <w:color w:val="000000"/>
          <w:sz w:val="24"/>
          <w:szCs w:val="24"/>
          <w:lang w:val="se-NO"/>
        </w:rPr>
      </w:pPr>
      <w:r w:rsidRPr="0090188B">
        <w:rPr>
          <w:rFonts w:asciiTheme="majorHAnsi" w:eastAsia="Calibri" w:hAnsiTheme="majorHAnsi" w:cs="Times New Roman"/>
          <w:b/>
          <w:bCs/>
          <w:color w:val="000000"/>
          <w:sz w:val="24"/>
          <w:szCs w:val="24"/>
          <w:lang w:val="se-NO"/>
        </w:rPr>
        <w:t>2 Mos 3,1-6</w:t>
      </w:r>
    </w:p>
    <w:p w:rsidR="0090188B" w:rsidRPr="0090188B" w:rsidRDefault="0090188B" w:rsidP="0090188B">
      <w:pPr>
        <w:autoSpaceDE w:val="0"/>
        <w:autoSpaceDN w:val="0"/>
        <w:adjustRightInd w:val="0"/>
        <w:spacing w:before="100" w:after="100" w:line="240" w:lineRule="auto"/>
        <w:rPr>
          <w:rFonts w:asciiTheme="majorHAnsi" w:eastAsia="Calibri" w:hAnsiTheme="majorHAnsi" w:cs="Times New Roman"/>
          <w:sz w:val="24"/>
          <w:szCs w:val="24"/>
          <w:lang w:val="se-NO"/>
        </w:rPr>
      </w:pPr>
      <w:r w:rsidRPr="0090188B">
        <w:rPr>
          <w:rFonts w:asciiTheme="majorHAnsi" w:eastAsia="Calibri" w:hAnsiTheme="majorHAnsi" w:cs="Times New Roman"/>
          <w:sz w:val="24"/>
          <w:szCs w:val="24"/>
          <w:lang w:val="se-NO"/>
        </w:rPr>
        <w:t>Gosse Mosje sov voehpen Jetroven, Midjanen hearran sïrvide ryöjnesjeminie, dellie saedtiepleahkan mubpien raadtan sïrvide sietieji jïh Jupmelen vaaran, Horebese bööti. 2 Desnie Åejvien eengkelem vööjni skomtjelisnie mij tåarne-stråmhposne navvi. Gosse Mosje dam vööjni 3 dellie ussjedi: ”Magkeres rovnegs vååjnese! Tjoerem dahkoe vaedtsedh vuartasjidh mannasinie ij stråmhpoe buelelh.” 4 Gosse Åejvie vööjni Mosje dahkoe mænna dellie tåarne-stråmhposte tjåårve: ”Mosje! Mosje!” Dïhte vaestede: ”Nov, daesnie hov leam.” 5 Dellie Jupmele jeahta: ”Aellieh lïhkebe båetieh! Sïgkh gaamegidie, datne aejlies sijjesne tjåadtjoeminie.” 6 Jïh vihth jeahta: ”Manne dov aehtjien Jupmele, Abrahamen Jupmele, Aajsan Jupmele jïh Jaahken Jupmele.” Dellie Mosje jïjtse ååredæjjam tjeavna. Ij doesth Åajvan vuartasjidh.</w:t>
      </w:r>
      <w:r w:rsidRPr="0090188B">
        <w:rPr>
          <w:rFonts w:asciiTheme="majorHAnsi" w:eastAsia="Calibri" w:hAnsiTheme="majorHAnsi" w:cs="Times New Roman"/>
          <w:sz w:val="24"/>
          <w:szCs w:val="24"/>
          <w:lang w:val="se-NO"/>
        </w:rPr>
        <w:br/>
      </w:r>
    </w:p>
    <w:p w:rsidR="0090188B" w:rsidRPr="0090188B" w:rsidRDefault="0090188B" w:rsidP="0090188B">
      <w:pPr>
        <w:autoSpaceDE w:val="0"/>
        <w:autoSpaceDN w:val="0"/>
        <w:adjustRightInd w:val="0"/>
        <w:spacing w:after="0" w:line="240" w:lineRule="auto"/>
        <w:contextualSpacing/>
        <w:rPr>
          <w:rFonts w:asciiTheme="majorHAnsi" w:eastAsia="Calibri" w:hAnsiTheme="majorHAnsi" w:cs="Times New Roman"/>
          <w:b/>
          <w:bCs/>
          <w:color w:val="000000"/>
          <w:sz w:val="24"/>
          <w:szCs w:val="24"/>
          <w:lang w:val="se-NO"/>
        </w:rPr>
      </w:pPr>
      <w:r w:rsidRPr="0090188B">
        <w:rPr>
          <w:rFonts w:asciiTheme="majorHAnsi" w:eastAsia="Calibri" w:hAnsiTheme="majorHAnsi" w:cs="Times New Roman"/>
          <w:b/>
          <w:bCs/>
          <w:color w:val="000000"/>
          <w:sz w:val="24"/>
          <w:szCs w:val="24"/>
          <w:lang w:val="se-NO"/>
        </w:rPr>
        <w:t>Apg 2,1-12</w:t>
      </w:r>
    </w:p>
    <w:p w:rsidR="0090188B" w:rsidRPr="0090188B" w:rsidRDefault="0090188B" w:rsidP="0090188B">
      <w:pPr>
        <w:autoSpaceDE w:val="0"/>
        <w:autoSpaceDN w:val="0"/>
        <w:adjustRightInd w:val="0"/>
        <w:spacing w:before="100" w:after="100" w:line="240" w:lineRule="auto"/>
        <w:rPr>
          <w:rFonts w:asciiTheme="majorHAnsi" w:eastAsia="Calibri" w:hAnsiTheme="majorHAnsi" w:cs="Times New Roman"/>
          <w:sz w:val="24"/>
          <w:szCs w:val="24"/>
          <w:lang w:val="se-NO"/>
        </w:rPr>
      </w:pPr>
      <w:r w:rsidRPr="0090188B">
        <w:rPr>
          <w:rFonts w:asciiTheme="majorHAnsi" w:eastAsia="Calibri" w:hAnsiTheme="majorHAnsi" w:cs="Times New Roman"/>
          <w:sz w:val="24"/>
          <w:szCs w:val="24"/>
          <w:lang w:val="se-NO"/>
        </w:rPr>
        <w:t>Pængstebiejjien dellie gaajhkesh dovnesh lin tjåanghkenamme. 2 Dellie amma elmeste sjåvva goh værtoste jïh dïhte abpe gåetiem deavhta gusnie leah tjahkan. 3 Dellie vuejnieh skomtjelh goh dållen skomtjelh fïereguhtese tjöödtjestieh. 4 Jïh fïereguhte Aejlies Voejkeninie deavhtasåvva jïh aalka jeatjah gïeline soptsestidh guktie Voejkene sæjhta.</w:t>
      </w:r>
      <w:r w:rsidRPr="0090188B">
        <w:rPr>
          <w:rFonts w:asciiTheme="majorHAnsi" w:eastAsia="Calibri" w:hAnsiTheme="majorHAnsi" w:cs="Times New Roman"/>
          <w:sz w:val="24"/>
          <w:szCs w:val="24"/>
          <w:lang w:val="se-NO"/>
        </w:rPr>
        <w:br/>
        <w:t xml:space="preserve">5 Jerusalemesne jaahkoles juvdelassjh abpe veartanistie årroeminie. 6 Gosse dam tjoejem guvlieh, stoere krirrie tjåanghkene. Håmpalieh gosse fïereguhte jïjtse gïelem gåvla. 7 Alvesedtieh jïh ipmierden gihtjieh: "Eah dah Galilejeste, gaajhkesh mah soptsesteminie? 8 Guktie fïereguhte mijjeste maahta ietnien gïelem govledh? 9 Mijjieh libie parterh, mederh jïh elamitterh, almetjh mah Mesopotámijistie, Judejeste jïh Kappadokijistie, Pontoseste jïh Asijeste, 10 Frygijeste, Pamfylijistie, Egypteste jïh Libijan Kyrenen dajvijste, mijjieh libie dovne Romeste båateme, 11 juvdelassjh libie jïh dovne almetjh mah juvdelassji jaahkose båateme, mijjieh libie Kreteste båateme jïh dovne Arabijistie - jïh mijjieh govlebe guktie Jupmelen åavtoej bïjre fïereguhten gïeline soptsestieh." 12 Idtjin daejrieh maam edtjin jaehkedh jïh sinsitniem gihtjin: "Mij amma daate?" </w:t>
      </w:r>
    </w:p>
    <w:p w:rsidR="0090188B" w:rsidRPr="0090188B" w:rsidRDefault="0090188B" w:rsidP="0090188B">
      <w:pPr>
        <w:autoSpaceDE w:val="0"/>
        <w:autoSpaceDN w:val="0"/>
        <w:adjustRightInd w:val="0"/>
        <w:spacing w:before="100" w:after="100" w:line="240" w:lineRule="auto"/>
        <w:rPr>
          <w:rFonts w:asciiTheme="majorHAnsi" w:eastAsia="Calibri" w:hAnsiTheme="majorHAnsi" w:cs="Times New Roman"/>
          <w:sz w:val="24"/>
          <w:szCs w:val="24"/>
          <w:lang w:val="se-NO"/>
        </w:rPr>
      </w:pPr>
    </w:p>
    <w:p w:rsidR="0090188B" w:rsidRPr="0090188B" w:rsidRDefault="0090188B" w:rsidP="0090188B">
      <w:pPr>
        <w:autoSpaceDE w:val="0"/>
        <w:autoSpaceDN w:val="0"/>
        <w:adjustRightInd w:val="0"/>
        <w:spacing w:after="0" w:line="240" w:lineRule="auto"/>
        <w:contextualSpacing/>
        <w:rPr>
          <w:rFonts w:asciiTheme="majorHAnsi" w:eastAsia="Calibri" w:hAnsiTheme="majorHAnsi" w:cs="Times New Roman"/>
          <w:b/>
          <w:bCs/>
          <w:color w:val="000000"/>
          <w:sz w:val="24"/>
          <w:szCs w:val="24"/>
        </w:rPr>
      </w:pPr>
      <w:r w:rsidRPr="0090188B">
        <w:rPr>
          <w:rFonts w:asciiTheme="majorHAnsi" w:eastAsia="Calibri" w:hAnsiTheme="majorHAnsi" w:cs="Times New Roman"/>
          <w:b/>
          <w:bCs/>
          <w:color w:val="000000"/>
          <w:sz w:val="24"/>
          <w:szCs w:val="24"/>
        </w:rPr>
        <w:t>Joh 21,9-13</w:t>
      </w:r>
    </w:p>
    <w:p w:rsidR="0090188B" w:rsidRPr="0090188B" w:rsidRDefault="000260E2" w:rsidP="0090188B">
      <w:pPr>
        <w:autoSpaceDE w:val="0"/>
        <w:autoSpaceDN w:val="0"/>
        <w:adjustRightInd w:val="0"/>
        <w:spacing w:after="0" w:line="240" w:lineRule="auto"/>
        <w:contextualSpacing/>
        <w:rPr>
          <w:rFonts w:asciiTheme="majorHAnsi" w:eastAsia="Calibri" w:hAnsiTheme="majorHAnsi" w:cs="Times New Roman"/>
          <w:bCs/>
          <w:color w:val="000000"/>
          <w:sz w:val="24"/>
          <w:szCs w:val="24"/>
          <w:u w:val="single"/>
          <w:lang w:val="se-NO"/>
        </w:rPr>
      </w:pPr>
      <w:r w:rsidRPr="000260E2">
        <w:rPr>
          <w:rFonts w:asciiTheme="majorHAnsi" w:hAnsiTheme="majorHAnsi"/>
          <w:color w:val="333333"/>
          <w:sz w:val="24"/>
          <w:szCs w:val="24"/>
          <w:shd w:val="clear" w:color="auto" w:fill="FFFFFF"/>
        </w:rPr>
        <w:t> </w:t>
      </w:r>
      <w:r w:rsidRPr="000260E2">
        <w:rPr>
          <w:rStyle w:val="versenumber"/>
          <w:rFonts w:asciiTheme="majorHAnsi" w:hAnsiTheme="majorHAnsi"/>
          <w:b/>
          <w:bCs/>
          <w:color w:val="333333"/>
          <w:sz w:val="24"/>
          <w:szCs w:val="24"/>
          <w:bdr w:val="none" w:sz="0" w:space="0" w:color="auto" w:frame="1"/>
          <w:shd w:val="clear" w:color="auto" w:fill="FFFFFF"/>
          <w:vertAlign w:val="superscript"/>
        </w:rPr>
        <w:t>9</w:t>
      </w:r>
      <w:r w:rsidRPr="000260E2">
        <w:rPr>
          <w:rFonts w:asciiTheme="majorHAnsi" w:hAnsiTheme="majorHAnsi"/>
          <w:color w:val="333333"/>
          <w:sz w:val="24"/>
          <w:szCs w:val="24"/>
          <w:shd w:val="clear" w:color="auto" w:fill="FFFFFF"/>
        </w:rPr>
        <w:t> </w:t>
      </w:r>
      <w:r w:rsidRPr="000260E2">
        <w:rPr>
          <w:rStyle w:val="verse"/>
          <w:rFonts w:asciiTheme="majorHAnsi" w:hAnsiTheme="majorHAnsi"/>
          <w:color w:val="333333"/>
          <w:sz w:val="24"/>
          <w:szCs w:val="24"/>
          <w:shd w:val="clear" w:color="auto" w:fill="FFFFFF"/>
        </w:rPr>
        <w:t>Gosse gaadtan båetieh, dållem vuejnieh, jïh guelieh laejpieh sjïjli nelnie.</w:t>
      </w:r>
      <w:r w:rsidRPr="000260E2">
        <w:rPr>
          <w:rStyle w:val="versenumber"/>
          <w:rFonts w:asciiTheme="majorHAnsi" w:hAnsiTheme="majorHAnsi"/>
          <w:b/>
          <w:bCs/>
          <w:color w:val="333333"/>
          <w:sz w:val="24"/>
          <w:szCs w:val="24"/>
          <w:bdr w:val="none" w:sz="0" w:space="0" w:color="auto" w:frame="1"/>
          <w:shd w:val="clear" w:color="auto" w:fill="FFFFFF"/>
          <w:vertAlign w:val="superscript"/>
        </w:rPr>
        <w:t>10</w:t>
      </w:r>
      <w:r w:rsidRPr="000260E2">
        <w:rPr>
          <w:rFonts w:asciiTheme="majorHAnsi" w:hAnsiTheme="majorHAnsi"/>
          <w:color w:val="333333"/>
          <w:sz w:val="24"/>
          <w:szCs w:val="24"/>
          <w:shd w:val="clear" w:color="auto" w:fill="FFFFFF"/>
        </w:rPr>
        <w:t> </w:t>
      </w:r>
      <w:r w:rsidRPr="000260E2">
        <w:rPr>
          <w:rStyle w:val="verse"/>
          <w:rFonts w:asciiTheme="majorHAnsi" w:hAnsiTheme="majorHAnsi"/>
          <w:color w:val="333333"/>
          <w:sz w:val="24"/>
          <w:szCs w:val="24"/>
          <w:shd w:val="clear" w:color="auto" w:fill="FFFFFF"/>
        </w:rPr>
        <w:t>«Buektede guelijste mejtie daelie åådtjeme», Jeesuse jeahta.</w:t>
      </w:r>
      <w:r w:rsidRPr="000260E2">
        <w:rPr>
          <w:rFonts w:asciiTheme="majorHAnsi" w:hAnsiTheme="majorHAnsi"/>
          <w:color w:val="333333"/>
          <w:sz w:val="24"/>
          <w:szCs w:val="24"/>
          <w:shd w:val="clear" w:color="auto" w:fill="FFFFFF"/>
        </w:rPr>
        <w:t> </w:t>
      </w:r>
      <w:r w:rsidRPr="000260E2">
        <w:rPr>
          <w:rStyle w:val="versenumber"/>
          <w:rFonts w:asciiTheme="majorHAnsi" w:hAnsiTheme="majorHAnsi"/>
          <w:b/>
          <w:bCs/>
          <w:color w:val="333333"/>
          <w:sz w:val="24"/>
          <w:szCs w:val="24"/>
          <w:bdr w:val="none" w:sz="0" w:space="0" w:color="auto" w:frame="1"/>
          <w:shd w:val="clear" w:color="auto" w:fill="FFFFFF"/>
          <w:vertAlign w:val="superscript"/>
        </w:rPr>
        <w:t>11</w:t>
      </w:r>
      <w:r w:rsidRPr="000260E2">
        <w:rPr>
          <w:rFonts w:asciiTheme="majorHAnsi" w:hAnsiTheme="majorHAnsi"/>
          <w:color w:val="333333"/>
          <w:sz w:val="24"/>
          <w:szCs w:val="24"/>
          <w:shd w:val="clear" w:color="auto" w:fill="FFFFFF"/>
        </w:rPr>
        <w:t> </w:t>
      </w:r>
      <w:r w:rsidRPr="000260E2">
        <w:rPr>
          <w:rStyle w:val="verse"/>
          <w:rFonts w:asciiTheme="majorHAnsi" w:hAnsiTheme="majorHAnsi"/>
          <w:color w:val="333333"/>
          <w:sz w:val="24"/>
          <w:szCs w:val="24"/>
          <w:shd w:val="clear" w:color="auto" w:fill="FFFFFF"/>
        </w:rPr>
        <w:t>Simon Pïehtere vïnhtsese vaadtsa jïh viermiem gaadtan geasa. Dïhte stoere guelijste dïeves, stoereluhkie-vïjhteluhkiegolme guelieh desnie. Jalhts dan jïjnjh guelieh, vïermie ij gajhkenh.</w:t>
      </w:r>
      <w:r w:rsidRPr="000260E2">
        <w:rPr>
          <w:rFonts w:asciiTheme="majorHAnsi" w:hAnsiTheme="majorHAnsi"/>
          <w:color w:val="333333"/>
          <w:sz w:val="24"/>
          <w:szCs w:val="24"/>
          <w:shd w:val="clear" w:color="auto" w:fill="FFFFFF"/>
        </w:rPr>
        <w:t> </w:t>
      </w:r>
      <w:r w:rsidRPr="000260E2">
        <w:rPr>
          <w:rStyle w:val="versenumber"/>
          <w:rFonts w:asciiTheme="majorHAnsi" w:hAnsiTheme="majorHAnsi"/>
          <w:b/>
          <w:bCs/>
          <w:color w:val="333333"/>
          <w:sz w:val="24"/>
          <w:szCs w:val="24"/>
          <w:bdr w:val="none" w:sz="0" w:space="0" w:color="auto" w:frame="1"/>
          <w:shd w:val="clear" w:color="auto" w:fill="FFFFFF"/>
          <w:vertAlign w:val="superscript"/>
        </w:rPr>
        <w:t>12</w:t>
      </w:r>
      <w:r w:rsidRPr="000260E2">
        <w:rPr>
          <w:rFonts w:asciiTheme="majorHAnsi" w:hAnsiTheme="majorHAnsi"/>
          <w:color w:val="333333"/>
          <w:sz w:val="24"/>
          <w:szCs w:val="24"/>
          <w:shd w:val="clear" w:color="auto" w:fill="FFFFFF"/>
        </w:rPr>
        <w:t> </w:t>
      </w:r>
      <w:r w:rsidRPr="000260E2">
        <w:rPr>
          <w:rStyle w:val="verse"/>
          <w:rFonts w:asciiTheme="majorHAnsi" w:hAnsiTheme="majorHAnsi"/>
          <w:color w:val="333333"/>
          <w:sz w:val="24"/>
          <w:szCs w:val="24"/>
          <w:shd w:val="clear" w:color="auto" w:fill="FFFFFF"/>
        </w:rPr>
        <w:t>Jeesuse dellie learoehkidie jeahta: «Båetede jïh byöpmedidie!» Ij gie learoehkijstie doesth gihtjedh: «Gie datne?» Daejrieh badth Åejvie dïhte.</w:t>
      </w:r>
      <w:r w:rsidRPr="000260E2">
        <w:rPr>
          <w:rFonts w:asciiTheme="majorHAnsi" w:hAnsiTheme="majorHAnsi"/>
          <w:color w:val="333333"/>
          <w:sz w:val="24"/>
          <w:szCs w:val="24"/>
          <w:shd w:val="clear" w:color="auto" w:fill="FFFFFF"/>
        </w:rPr>
        <w:t> </w:t>
      </w:r>
      <w:r w:rsidRPr="000260E2">
        <w:rPr>
          <w:rStyle w:val="versenumber"/>
          <w:rFonts w:asciiTheme="majorHAnsi" w:hAnsiTheme="majorHAnsi"/>
          <w:b/>
          <w:bCs/>
          <w:color w:val="333333"/>
          <w:sz w:val="24"/>
          <w:szCs w:val="24"/>
          <w:bdr w:val="none" w:sz="0" w:space="0" w:color="auto" w:frame="1"/>
          <w:shd w:val="clear" w:color="auto" w:fill="FFFFFF"/>
          <w:vertAlign w:val="superscript"/>
        </w:rPr>
        <w:t>13</w:t>
      </w:r>
      <w:r w:rsidRPr="000260E2">
        <w:rPr>
          <w:rFonts w:asciiTheme="majorHAnsi" w:hAnsiTheme="majorHAnsi"/>
          <w:color w:val="333333"/>
          <w:sz w:val="24"/>
          <w:szCs w:val="24"/>
          <w:shd w:val="clear" w:color="auto" w:fill="FFFFFF"/>
        </w:rPr>
        <w:t> </w:t>
      </w:r>
      <w:r w:rsidRPr="000260E2">
        <w:rPr>
          <w:rStyle w:val="verse"/>
          <w:rFonts w:asciiTheme="majorHAnsi" w:hAnsiTheme="majorHAnsi"/>
          <w:color w:val="333333"/>
          <w:sz w:val="24"/>
          <w:szCs w:val="24"/>
          <w:shd w:val="clear" w:color="auto" w:fill="FFFFFF"/>
        </w:rPr>
        <w:t>Dellie Jeesuse båata, laejpiem vaalta jïh dejtie vadta, gueliem aaj.</w:t>
      </w:r>
    </w:p>
    <w:p w:rsidR="0090188B" w:rsidRDefault="0090188B" w:rsidP="0090188B">
      <w:pPr>
        <w:autoSpaceDE w:val="0"/>
        <w:autoSpaceDN w:val="0"/>
        <w:adjustRightInd w:val="0"/>
        <w:spacing w:after="0" w:line="240" w:lineRule="auto"/>
        <w:contextualSpacing/>
        <w:rPr>
          <w:rFonts w:asciiTheme="majorHAnsi" w:eastAsia="Calibri" w:hAnsiTheme="majorHAnsi" w:cs="Times New Roman"/>
          <w:bCs/>
          <w:color w:val="000000"/>
          <w:sz w:val="24"/>
          <w:szCs w:val="24"/>
          <w:u w:val="single"/>
          <w:lang w:val="se-NO"/>
        </w:rPr>
      </w:pPr>
    </w:p>
    <w:p w:rsidR="000260E2" w:rsidRDefault="000260E2" w:rsidP="0090188B">
      <w:pPr>
        <w:autoSpaceDE w:val="0"/>
        <w:autoSpaceDN w:val="0"/>
        <w:adjustRightInd w:val="0"/>
        <w:spacing w:after="0" w:line="240" w:lineRule="auto"/>
        <w:contextualSpacing/>
        <w:rPr>
          <w:rFonts w:asciiTheme="majorHAnsi" w:eastAsia="Calibri" w:hAnsiTheme="majorHAnsi" w:cs="Times New Roman"/>
          <w:bCs/>
          <w:color w:val="000000"/>
          <w:sz w:val="24"/>
          <w:szCs w:val="24"/>
          <w:u w:val="single"/>
          <w:lang w:val="se-NO"/>
        </w:rPr>
      </w:pPr>
    </w:p>
    <w:p w:rsidR="007F4EC7" w:rsidRDefault="007F4EC7" w:rsidP="0090188B">
      <w:pPr>
        <w:autoSpaceDE w:val="0"/>
        <w:autoSpaceDN w:val="0"/>
        <w:adjustRightInd w:val="0"/>
        <w:spacing w:after="0" w:line="240" w:lineRule="auto"/>
        <w:contextualSpacing/>
        <w:rPr>
          <w:rFonts w:asciiTheme="majorHAnsi" w:eastAsia="Calibri" w:hAnsiTheme="majorHAnsi" w:cs="Times New Roman"/>
          <w:bCs/>
          <w:color w:val="000000"/>
          <w:sz w:val="24"/>
          <w:szCs w:val="24"/>
          <w:u w:val="single"/>
          <w:lang w:val="se-NO"/>
        </w:rPr>
      </w:pPr>
    </w:p>
    <w:p w:rsidR="007F4EC7" w:rsidRDefault="007F4EC7" w:rsidP="0090188B">
      <w:pPr>
        <w:autoSpaceDE w:val="0"/>
        <w:autoSpaceDN w:val="0"/>
        <w:adjustRightInd w:val="0"/>
        <w:spacing w:after="0" w:line="240" w:lineRule="auto"/>
        <w:contextualSpacing/>
        <w:rPr>
          <w:rFonts w:asciiTheme="majorHAnsi" w:eastAsia="Calibri" w:hAnsiTheme="majorHAnsi" w:cs="Times New Roman"/>
          <w:bCs/>
          <w:color w:val="000000"/>
          <w:sz w:val="24"/>
          <w:szCs w:val="24"/>
          <w:u w:val="single"/>
          <w:lang w:val="se-NO"/>
        </w:rPr>
      </w:pPr>
    </w:p>
    <w:p w:rsidR="000260E2" w:rsidRDefault="000260E2" w:rsidP="0090188B">
      <w:pPr>
        <w:autoSpaceDE w:val="0"/>
        <w:autoSpaceDN w:val="0"/>
        <w:adjustRightInd w:val="0"/>
        <w:spacing w:after="0" w:line="240" w:lineRule="auto"/>
        <w:contextualSpacing/>
        <w:rPr>
          <w:rFonts w:asciiTheme="majorHAnsi" w:eastAsia="Calibri" w:hAnsiTheme="majorHAnsi" w:cs="Times New Roman"/>
          <w:bCs/>
          <w:color w:val="000000"/>
          <w:sz w:val="24"/>
          <w:szCs w:val="24"/>
          <w:u w:val="single"/>
          <w:lang w:val="se-NO"/>
        </w:rPr>
      </w:pPr>
    </w:p>
    <w:p w:rsidR="000260E2" w:rsidRPr="0090188B" w:rsidRDefault="000260E2" w:rsidP="0090188B">
      <w:pPr>
        <w:autoSpaceDE w:val="0"/>
        <w:autoSpaceDN w:val="0"/>
        <w:adjustRightInd w:val="0"/>
        <w:spacing w:after="0" w:line="240" w:lineRule="auto"/>
        <w:contextualSpacing/>
        <w:rPr>
          <w:rFonts w:asciiTheme="majorHAnsi" w:eastAsia="Calibri" w:hAnsiTheme="majorHAnsi" w:cs="Times New Roman"/>
          <w:bCs/>
          <w:color w:val="000000"/>
          <w:sz w:val="24"/>
          <w:szCs w:val="24"/>
          <w:u w:val="single"/>
          <w:lang w:val="se-NO"/>
        </w:rPr>
      </w:pPr>
    </w:p>
    <w:p w:rsidR="0090188B" w:rsidRPr="0090188B" w:rsidRDefault="0090188B" w:rsidP="0090188B">
      <w:pPr>
        <w:keepNext/>
        <w:keepLines/>
        <w:spacing w:before="200" w:after="0" w:line="276" w:lineRule="auto"/>
        <w:outlineLvl w:val="2"/>
        <w:rPr>
          <w:rFonts w:asciiTheme="majorHAnsi" w:eastAsia="Times New Roman" w:hAnsiTheme="majorHAnsi" w:cs="Times New Roman"/>
          <w:b/>
          <w:bCs/>
          <w:color w:val="4F81BD"/>
          <w:sz w:val="24"/>
          <w:szCs w:val="24"/>
        </w:rPr>
      </w:pPr>
      <w:r w:rsidRPr="0090188B">
        <w:rPr>
          <w:rFonts w:asciiTheme="majorHAnsi" w:eastAsia="Times New Roman" w:hAnsiTheme="majorHAnsi" w:cs="Times New Roman"/>
          <w:b/>
          <w:bCs/>
          <w:color w:val="4F81BD"/>
          <w:sz w:val="24"/>
          <w:szCs w:val="24"/>
        </w:rPr>
        <w:lastRenderedPageBreak/>
        <w:t xml:space="preserve">Lulesamisk: </w:t>
      </w:r>
    </w:p>
    <w:p w:rsidR="007F4EC7" w:rsidRDefault="007F4EC7" w:rsidP="0090188B">
      <w:pPr>
        <w:autoSpaceDE w:val="0"/>
        <w:autoSpaceDN w:val="0"/>
        <w:adjustRightInd w:val="0"/>
        <w:spacing w:after="0" w:line="240" w:lineRule="auto"/>
        <w:contextualSpacing/>
        <w:rPr>
          <w:rFonts w:asciiTheme="majorHAnsi" w:eastAsia="Calibri" w:hAnsiTheme="majorHAnsi" w:cs="Times New Roman"/>
          <w:b/>
          <w:bCs/>
          <w:color w:val="000000"/>
          <w:sz w:val="24"/>
          <w:szCs w:val="24"/>
        </w:rPr>
      </w:pPr>
    </w:p>
    <w:p w:rsidR="0090188B" w:rsidRPr="0090188B" w:rsidRDefault="0090188B" w:rsidP="0090188B">
      <w:pPr>
        <w:autoSpaceDE w:val="0"/>
        <w:autoSpaceDN w:val="0"/>
        <w:adjustRightInd w:val="0"/>
        <w:spacing w:after="0" w:line="240" w:lineRule="auto"/>
        <w:contextualSpacing/>
        <w:rPr>
          <w:rFonts w:asciiTheme="majorHAnsi" w:eastAsia="Calibri" w:hAnsiTheme="majorHAnsi" w:cs="Times New Roman"/>
          <w:color w:val="000000"/>
          <w:sz w:val="24"/>
          <w:szCs w:val="24"/>
        </w:rPr>
      </w:pPr>
      <w:r w:rsidRPr="0090188B">
        <w:rPr>
          <w:rFonts w:asciiTheme="majorHAnsi" w:eastAsia="Calibri" w:hAnsiTheme="majorHAnsi" w:cs="Times New Roman"/>
          <w:b/>
          <w:bCs/>
          <w:color w:val="000000"/>
          <w:sz w:val="24"/>
          <w:szCs w:val="24"/>
        </w:rPr>
        <w:t>2 Mos 3,1-6</w:t>
      </w:r>
    </w:p>
    <w:p w:rsidR="007F4EC7" w:rsidRDefault="007F4EC7" w:rsidP="0090188B">
      <w:pPr>
        <w:autoSpaceDE w:val="0"/>
        <w:autoSpaceDN w:val="0"/>
        <w:adjustRightInd w:val="0"/>
        <w:spacing w:after="0" w:line="240" w:lineRule="auto"/>
        <w:contextualSpacing/>
        <w:rPr>
          <w:rFonts w:asciiTheme="majorHAnsi" w:eastAsia="Calibri" w:hAnsiTheme="majorHAnsi" w:cs="Times New Roman"/>
          <w:bCs/>
          <w:sz w:val="24"/>
          <w:szCs w:val="24"/>
          <w:lang w:val="se-NO"/>
        </w:rPr>
      </w:pPr>
    </w:p>
    <w:p w:rsidR="0090188B" w:rsidRPr="0090188B" w:rsidRDefault="007F4EC7" w:rsidP="0090188B">
      <w:pPr>
        <w:autoSpaceDE w:val="0"/>
        <w:autoSpaceDN w:val="0"/>
        <w:adjustRightInd w:val="0"/>
        <w:spacing w:after="0" w:line="240" w:lineRule="auto"/>
        <w:contextualSpacing/>
        <w:rPr>
          <w:rFonts w:asciiTheme="majorHAnsi" w:eastAsia="Calibri" w:hAnsiTheme="majorHAnsi" w:cs="Times New Roman"/>
          <w:bCs/>
          <w:sz w:val="24"/>
          <w:szCs w:val="24"/>
          <w:lang w:val="se-NO"/>
        </w:rPr>
      </w:pPr>
      <w:r>
        <w:rPr>
          <w:rFonts w:asciiTheme="majorHAnsi" w:eastAsia="Calibri" w:hAnsiTheme="majorHAnsi" w:cs="Times New Roman"/>
          <w:bCs/>
          <w:sz w:val="24"/>
          <w:szCs w:val="24"/>
        </w:rPr>
        <w:t>Ikke overs</w:t>
      </w:r>
      <w:r w:rsidR="0090188B" w:rsidRPr="0090188B">
        <w:rPr>
          <w:rFonts w:asciiTheme="majorHAnsi" w:eastAsia="Calibri" w:hAnsiTheme="majorHAnsi" w:cs="Times New Roman"/>
          <w:bCs/>
          <w:sz w:val="24"/>
          <w:szCs w:val="24"/>
          <w:lang w:val="se-NO"/>
        </w:rPr>
        <w:t>att til lulesamisk.</w:t>
      </w:r>
    </w:p>
    <w:p w:rsidR="0090188B" w:rsidRDefault="0090188B" w:rsidP="0090188B">
      <w:pPr>
        <w:autoSpaceDE w:val="0"/>
        <w:autoSpaceDN w:val="0"/>
        <w:adjustRightInd w:val="0"/>
        <w:spacing w:after="0" w:line="240" w:lineRule="auto"/>
        <w:contextualSpacing/>
        <w:rPr>
          <w:rFonts w:asciiTheme="majorHAnsi" w:eastAsia="Calibri" w:hAnsiTheme="majorHAnsi" w:cs="Times New Roman"/>
          <w:bCs/>
          <w:color w:val="000000"/>
          <w:sz w:val="24"/>
          <w:szCs w:val="24"/>
        </w:rPr>
      </w:pPr>
    </w:p>
    <w:p w:rsidR="007F4EC7" w:rsidRDefault="007F4EC7" w:rsidP="0090188B">
      <w:pPr>
        <w:autoSpaceDE w:val="0"/>
        <w:autoSpaceDN w:val="0"/>
        <w:adjustRightInd w:val="0"/>
        <w:spacing w:after="0" w:line="240" w:lineRule="auto"/>
        <w:contextualSpacing/>
        <w:rPr>
          <w:rFonts w:asciiTheme="majorHAnsi" w:eastAsia="Calibri" w:hAnsiTheme="majorHAnsi" w:cs="Times New Roman"/>
          <w:bCs/>
          <w:color w:val="000000"/>
          <w:sz w:val="24"/>
          <w:szCs w:val="24"/>
        </w:rPr>
      </w:pPr>
    </w:p>
    <w:p w:rsidR="007F4EC7" w:rsidRPr="0090188B" w:rsidRDefault="007F4EC7" w:rsidP="0090188B">
      <w:pPr>
        <w:autoSpaceDE w:val="0"/>
        <w:autoSpaceDN w:val="0"/>
        <w:adjustRightInd w:val="0"/>
        <w:spacing w:after="0" w:line="240" w:lineRule="auto"/>
        <w:contextualSpacing/>
        <w:rPr>
          <w:rFonts w:asciiTheme="majorHAnsi" w:eastAsia="Calibri" w:hAnsiTheme="majorHAnsi" w:cs="Times New Roman"/>
          <w:bCs/>
          <w:color w:val="000000"/>
          <w:sz w:val="24"/>
          <w:szCs w:val="24"/>
        </w:rPr>
      </w:pPr>
    </w:p>
    <w:p w:rsidR="0090188B" w:rsidRPr="0090188B" w:rsidRDefault="0090188B" w:rsidP="0090188B">
      <w:pPr>
        <w:autoSpaceDE w:val="0"/>
        <w:autoSpaceDN w:val="0"/>
        <w:adjustRightInd w:val="0"/>
        <w:spacing w:after="0" w:line="240" w:lineRule="auto"/>
        <w:contextualSpacing/>
        <w:rPr>
          <w:rFonts w:asciiTheme="majorHAnsi" w:eastAsia="Calibri" w:hAnsiTheme="majorHAnsi" w:cs="Times New Roman"/>
          <w:b/>
          <w:bCs/>
          <w:color w:val="000000"/>
          <w:sz w:val="24"/>
          <w:szCs w:val="24"/>
        </w:rPr>
      </w:pPr>
      <w:r w:rsidRPr="0090188B">
        <w:rPr>
          <w:rFonts w:asciiTheme="majorHAnsi" w:eastAsia="Calibri" w:hAnsiTheme="majorHAnsi" w:cs="Times New Roman"/>
          <w:b/>
          <w:bCs/>
          <w:color w:val="000000"/>
          <w:sz w:val="24"/>
          <w:szCs w:val="24"/>
        </w:rPr>
        <w:t>Apg 2,1-12</w:t>
      </w:r>
    </w:p>
    <w:p w:rsidR="0090188B" w:rsidRPr="0090188B" w:rsidRDefault="0090188B" w:rsidP="0090188B">
      <w:pPr>
        <w:autoSpaceDE w:val="0"/>
        <w:autoSpaceDN w:val="0"/>
        <w:adjustRightInd w:val="0"/>
        <w:spacing w:before="100" w:after="100" w:line="240" w:lineRule="auto"/>
        <w:rPr>
          <w:rFonts w:asciiTheme="majorHAnsi" w:eastAsia="Calibri" w:hAnsiTheme="majorHAnsi" w:cs="Times New Roman"/>
          <w:sz w:val="24"/>
          <w:szCs w:val="24"/>
        </w:rPr>
      </w:pPr>
      <w:r w:rsidRPr="0090188B">
        <w:rPr>
          <w:rFonts w:asciiTheme="majorHAnsi" w:eastAsia="Calibri" w:hAnsiTheme="majorHAnsi" w:cs="Times New Roman"/>
          <w:bCs/>
          <w:sz w:val="24"/>
          <w:szCs w:val="24"/>
        </w:rPr>
        <w:t>Gå ájlistakbiejvve bådij, de gájka lidjin tjoahken.</w:t>
      </w:r>
      <w:r w:rsidRPr="0090188B">
        <w:rPr>
          <w:rFonts w:asciiTheme="majorHAnsi" w:eastAsia="Calibri" w:hAnsiTheme="majorHAnsi" w:cs="Times New Roman"/>
          <w:sz w:val="24"/>
          <w:szCs w:val="24"/>
        </w:rPr>
        <w:t xml:space="preserve"> 2 </w:t>
      </w:r>
      <w:r w:rsidRPr="0090188B">
        <w:rPr>
          <w:rFonts w:asciiTheme="majorHAnsi" w:eastAsia="Calibri" w:hAnsiTheme="majorHAnsi" w:cs="Times New Roman"/>
          <w:bCs/>
          <w:sz w:val="24"/>
          <w:szCs w:val="24"/>
        </w:rPr>
        <w:t>Hähkkat almes dudna gulluj degu garra viros, ja de dievdij åbbå viesov gånnå tjoahken lidjin.</w:t>
      </w:r>
      <w:r w:rsidRPr="0090188B">
        <w:rPr>
          <w:rFonts w:asciiTheme="majorHAnsi" w:eastAsia="Calibri" w:hAnsiTheme="majorHAnsi" w:cs="Times New Roman"/>
          <w:sz w:val="24"/>
          <w:szCs w:val="24"/>
        </w:rPr>
        <w:t xml:space="preserve"> 3 </w:t>
      </w:r>
      <w:r w:rsidRPr="0090188B">
        <w:rPr>
          <w:rFonts w:asciiTheme="majorHAnsi" w:eastAsia="Calibri" w:hAnsiTheme="majorHAnsi" w:cs="Times New Roman"/>
          <w:bCs/>
          <w:sz w:val="24"/>
          <w:szCs w:val="24"/>
        </w:rPr>
        <w:t>Vuojnnin dållåsjnjibtjoj lágátjijt, ma juohkkahattja nali juohkásin.</w:t>
      </w:r>
      <w:r w:rsidRPr="0090188B">
        <w:rPr>
          <w:rFonts w:asciiTheme="majorHAnsi" w:eastAsia="Calibri" w:hAnsiTheme="majorHAnsi" w:cs="Times New Roman"/>
          <w:sz w:val="24"/>
          <w:szCs w:val="24"/>
        </w:rPr>
        <w:t xml:space="preserve"> 4 </w:t>
      </w:r>
      <w:r w:rsidRPr="0090188B">
        <w:rPr>
          <w:rFonts w:asciiTheme="majorHAnsi" w:eastAsia="Calibri" w:hAnsiTheme="majorHAnsi" w:cs="Times New Roman"/>
          <w:bCs/>
          <w:sz w:val="24"/>
          <w:szCs w:val="24"/>
        </w:rPr>
        <w:t>Gájka ájlis Vuojŋŋanisás dievdeduvvin ja ietjá gielajt sárnnogåhtin, dan milta majt Vuojŋŋanis sidjij vattij.</w:t>
      </w:r>
      <w:r w:rsidRPr="0090188B">
        <w:rPr>
          <w:rFonts w:asciiTheme="majorHAnsi" w:eastAsia="Calibri" w:hAnsiTheme="majorHAnsi" w:cs="Times New Roman"/>
          <w:bCs/>
          <w:sz w:val="24"/>
          <w:szCs w:val="24"/>
        </w:rPr>
        <w:br/>
      </w:r>
      <w:r w:rsidRPr="0090188B">
        <w:rPr>
          <w:rFonts w:asciiTheme="majorHAnsi" w:eastAsia="Calibri" w:hAnsiTheme="majorHAnsi" w:cs="Times New Roman"/>
          <w:sz w:val="24"/>
          <w:szCs w:val="24"/>
        </w:rPr>
        <w:t xml:space="preserve">5 </w:t>
      </w:r>
      <w:r w:rsidRPr="0090188B">
        <w:rPr>
          <w:rFonts w:asciiTheme="majorHAnsi" w:eastAsia="Calibri" w:hAnsiTheme="majorHAnsi" w:cs="Times New Roman"/>
          <w:bCs/>
          <w:sz w:val="24"/>
          <w:szCs w:val="24"/>
        </w:rPr>
        <w:t>Jerusalemin jubmelbalulasj juvdá alme vuole juohkka värálda rijkajs årrun.</w:t>
      </w:r>
      <w:r w:rsidRPr="0090188B">
        <w:rPr>
          <w:rFonts w:asciiTheme="majorHAnsi" w:eastAsia="Calibri" w:hAnsiTheme="majorHAnsi" w:cs="Times New Roman"/>
          <w:sz w:val="24"/>
          <w:szCs w:val="24"/>
        </w:rPr>
        <w:t xml:space="preserve"> 6 </w:t>
      </w:r>
      <w:r w:rsidRPr="0090188B">
        <w:rPr>
          <w:rFonts w:asciiTheme="majorHAnsi" w:eastAsia="Calibri" w:hAnsiTheme="majorHAnsi" w:cs="Times New Roman"/>
          <w:bCs/>
          <w:sz w:val="24"/>
          <w:szCs w:val="24"/>
        </w:rPr>
        <w:t>Gå jiedna gulluj de almasjfuovva tjåhkanij, ja dadjanij dajna gå juohkkahasj guláj ietjas giellaj sárnnomav.</w:t>
      </w:r>
      <w:r w:rsidRPr="0090188B">
        <w:rPr>
          <w:rFonts w:asciiTheme="majorHAnsi" w:eastAsia="Calibri" w:hAnsiTheme="majorHAnsi" w:cs="Times New Roman"/>
          <w:sz w:val="24"/>
          <w:szCs w:val="24"/>
        </w:rPr>
        <w:t xml:space="preserve"> 7 </w:t>
      </w:r>
      <w:r w:rsidRPr="0090188B">
        <w:rPr>
          <w:rFonts w:asciiTheme="majorHAnsi" w:eastAsia="Calibri" w:hAnsiTheme="majorHAnsi" w:cs="Times New Roman"/>
          <w:bCs/>
          <w:sz w:val="24"/>
          <w:szCs w:val="24"/>
        </w:rPr>
        <w:t>Imájdalá gatjádin</w:t>
      </w:r>
      <w:proofErr w:type="gramStart"/>
      <w:r w:rsidRPr="0090188B">
        <w:rPr>
          <w:rFonts w:asciiTheme="majorHAnsi" w:eastAsia="Calibri" w:hAnsiTheme="majorHAnsi" w:cs="Times New Roman"/>
          <w:bCs/>
          <w:sz w:val="24"/>
          <w:szCs w:val="24"/>
        </w:rPr>
        <w:t>: ”Älle</w:t>
      </w:r>
      <w:proofErr w:type="gramEnd"/>
      <w:r w:rsidRPr="0090188B">
        <w:rPr>
          <w:rFonts w:asciiTheme="majorHAnsi" w:eastAsia="Calibri" w:hAnsiTheme="majorHAnsi" w:cs="Times New Roman"/>
          <w:bCs/>
          <w:sz w:val="24"/>
          <w:szCs w:val="24"/>
        </w:rPr>
        <w:t xml:space="preserve"> gus galileaga dá gájka, gudi sárnnu?</w:t>
      </w:r>
      <w:r w:rsidRPr="0090188B">
        <w:rPr>
          <w:rFonts w:asciiTheme="majorHAnsi" w:eastAsia="Calibri" w:hAnsiTheme="majorHAnsi" w:cs="Times New Roman"/>
          <w:sz w:val="24"/>
          <w:szCs w:val="24"/>
        </w:rPr>
        <w:t xml:space="preserve"> 8 </w:t>
      </w:r>
      <w:r w:rsidRPr="0090188B">
        <w:rPr>
          <w:rFonts w:asciiTheme="majorHAnsi" w:eastAsia="Calibri" w:hAnsiTheme="majorHAnsi" w:cs="Times New Roman"/>
          <w:bCs/>
          <w:sz w:val="24"/>
          <w:szCs w:val="24"/>
        </w:rPr>
        <w:t>Gåktus de juohkkahasj sárnnomav ietjas iednegiellaj gullá?</w:t>
      </w:r>
      <w:r w:rsidRPr="0090188B">
        <w:rPr>
          <w:rFonts w:asciiTheme="majorHAnsi" w:eastAsia="Calibri" w:hAnsiTheme="majorHAnsi" w:cs="Times New Roman"/>
          <w:sz w:val="24"/>
          <w:szCs w:val="24"/>
        </w:rPr>
        <w:t xml:space="preserve"> 9 </w:t>
      </w:r>
      <w:r w:rsidRPr="0090188B">
        <w:rPr>
          <w:rFonts w:asciiTheme="majorHAnsi" w:eastAsia="Calibri" w:hAnsiTheme="majorHAnsi" w:cs="Times New Roman"/>
          <w:bCs/>
          <w:sz w:val="24"/>
          <w:szCs w:val="24"/>
        </w:rPr>
        <w:t>Mij lip parteaga, medeaga, elamiteaga, boahtám lip Mesopotamias, Judeas ja Kappadokias, Pontosis ja Asias,</w:t>
      </w:r>
      <w:r w:rsidRPr="0090188B">
        <w:rPr>
          <w:rFonts w:asciiTheme="majorHAnsi" w:eastAsia="Calibri" w:hAnsiTheme="majorHAnsi" w:cs="Times New Roman"/>
          <w:sz w:val="24"/>
          <w:szCs w:val="24"/>
        </w:rPr>
        <w:t xml:space="preserve"> 10 </w:t>
      </w:r>
      <w:r w:rsidRPr="0090188B">
        <w:rPr>
          <w:rFonts w:asciiTheme="majorHAnsi" w:eastAsia="Calibri" w:hAnsiTheme="majorHAnsi" w:cs="Times New Roman"/>
          <w:bCs/>
          <w:sz w:val="24"/>
          <w:szCs w:val="24"/>
        </w:rPr>
        <w:t>Frygias ja Pamfylias, Egyptas ja Kyrene dáfojs Libyan. Diehki lip boahtám Romas,</w:t>
      </w:r>
      <w:r w:rsidRPr="0090188B">
        <w:rPr>
          <w:rFonts w:asciiTheme="majorHAnsi" w:eastAsia="Calibri" w:hAnsiTheme="majorHAnsi" w:cs="Times New Roman"/>
          <w:sz w:val="24"/>
          <w:szCs w:val="24"/>
        </w:rPr>
        <w:t xml:space="preserve"> 11 </w:t>
      </w:r>
      <w:r w:rsidRPr="0090188B">
        <w:rPr>
          <w:rFonts w:asciiTheme="majorHAnsi" w:eastAsia="Calibri" w:hAnsiTheme="majorHAnsi" w:cs="Times New Roman"/>
          <w:bCs/>
          <w:sz w:val="24"/>
          <w:szCs w:val="24"/>
        </w:rPr>
        <w:t>goappátjagá juvdá ja proselyhta, mij lip kretaga ja arabaga - ja sijá sárnev Jubmela stuorra dagoj birra iehtjama giellaj gullap.”</w:t>
      </w:r>
      <w:r w:rsidRPr="0090188B">
        <w:rPr>
          <w:rFonts w:asciiTheme="majorHAnsi" w:eastAsia="Calibri" w:hAnsiTheme="majorHAnsi" w:cs="Times New Roman"/>
          <w:sz w:val="24"/>
          <w:szCs w:val="24"/>
        </w:rPr>
        <w:t xml:space="preserve"> 12 </w:t>
      </w:r>
      <w:r w:rsidRPr="0090188B">
        <w:rPr>
          <w:rFonts w:asciiTheme="majorHAnsi" w:eastAsia="Calibri" w:hAnsiTheme="majorHAnsi" w:cs="Times New Roman"/>
          <w:bCs/>
          <w:sz w:val="24"/>
          <w:szCs w:val="24"/>
        </w:rPr>
        <w:t>Iehpedájon ettjin diede majt jáhkket ja de guhtik guojmestisá gatjádin</w:t>
      </w:r>
      <w:proofErr w:type="gramStart"/>
      <w:r w:rsidRPr="0090188B">
        <w:rPr>
          <w:rFonts w:asciiTheme="majorHAnsi" w:eastAsia="Calibri" w:hAnsiTheme="majorHAnsi" w:cs="Times New Roman"/>
          <w:bCs/>
          <w:sz w:val="24"/>
          <w:szCs w:val="24"/>
        </w:rPr>
        <w:t>: ”Mij</w:t>
      </w:r>
      <w:proofErr w:type="gramEnd"/>
      <w:r w:rsidRPr="0090188B">
        <w:rPr>
          <w:rFonts w:asciiTheme="majorHAnsi" w:eastAsia="Calibri" w:hAnsiTheme="majorHAnsi" w:cs="Times New Roman"/>
          <w:bCs/>
          <w:sz w:val="24"/>
          <w:szCs w:val="24"/>
        </w:rPr>
        <w:t xml:space="preserve"> le lik dát?”</w:t>
      </w:r>
    </w:p>
    <w:p w:rsidR="0090188B" w:rsidRPr="0090188B" w:rsidRDefault="0090188B" w:rsidP="0090188B">
      <w:pPr>
        <w:autoSpaceDE w:val="0"/>
        <w:autoSpaceDN w:val="0"/>
        <w:adjustRightInd w:val="0"/>
        <w:spacing w:after="0" w:line="240" w:lineRule="auto"/>
        <w:contextualSpacing/>
        <w:rPr>
          <w:rFonts w:asciiTheme="majorHAnsi" w:eastAsia="Calibri" w:hAnsiTheme="majorHAnsi" w:cs="Times New Roman"/>
          <w:b/>
          <w:bCs/>
          <w:color w:val="000000"/>
          <w:sz w:val="24"/>
          <w:szCs w:val="24"/>
          <w:lang w:val="se-NO"/>
        </w:rPr>
      </w:pPr>
    </w:p>
    <w:p w:rsidR="0090188B" w:rsidRPr="0090188B" w:rsidRDefault="0090188B" w:rsidP="0090188B">
      <w:pPr>
        <w:autoSpaceDE w:val="0"/>
        <w:autoSpaceDN w:val="0"/>
        <w:adjustRightInd w:val="0"/>
        <w:spacing w:after="0" w:line="240" w:lineRule="auto"/>
        <w:contextualSpacing/>
        <w:rPr>
          <w:rFonts w:asciiTheme="majorHAnsi" w:eastAsia="Calibri" w:hAnsiTheme="majorHAnsi" w:cs="Times New Roman"/>
          <w:b/>
          <w:bCs/>
          <w:color w:val="000000"/>
          <w:sz w:val="24"/>
          <w:szCs w:val="24"/>
          <w:lang w:val="se-NO"/>
        </w:rPr>
      </w:pPr>
      <w:r w:rsidRPr="0090188B">
        <w:rPr>
          <w:rFonts w:asciiTheme="majorHAnsi" w:eastAsia="Calibri" w:hAnsiTheme="majorHAnsi" w:cs="Times New Roman"/>
          <w:b/>
          <w:bCs/>
          <w:color w:val="000000"/>
          <w:sz w:val="24"/>
          <w:szCs w:val="24"/>
          <w:lang w:val="se-NO"/>
        </w:rPr>
        <w:t>Joh 21,9-13</w:t>
      </w:r>
    </w:p>
    <w:p w:rsidR="0090188B" w:rsidRPr="0090188B" w:rsidRDefault="0090188B" w:rsidP="0090188B">
      <w:pPr>
        <w:autoSpaceDE w:val="0"/>
        <w:autoSpaceDN w:val="0"/>
        <w:adjustRightInd w:val="0"/>
        <w:spacing w:before="100" w:after="100" w:line="240" w:lineRule="auto"/>
        <w:rPr>
          <w:rFonts w:asciiTheme="majorHAnsi" w:eastAsia="Calibri" w:hAnsiTheme="majorHAnsi" w:cs="Times New Roman"/>
          <w:sz w:val="24"/>
          <w:szCs w:val="24"/>
          <w:lang w:val="se-NO"/>
        </w:rPr>
      </w:pPr>
      <w:r w:rsidRPr="0090188B">
        <w:rPr>
          <w:rFonts w:asciiTheme="majorHAnsi" w:eastAsia="Calibri" w:hAnsiTheme="majorHAnsi" w:cs="Times New Roman"/>
          <w:sz w:val="24"/>
          <w:szCs w:val="24"/>
          <w:lang w:val="se-NO"/>
        </w:rPr>
        <w:t xml:space="preserve">9 </w:t>
      </w:r>
      <w:r w:rsidRPr="0090188B">
        <w:rPr>
          <w:rFonts w:asciiTheme="majorHAnsi" w:eastAsia="Calibri" w:hAnsiTheme="majorHAnsi" w:cs="Times New Roman"/>
          <w:bCs/>
          <w:sz w:val="24"/>
          <w:szCs w:val="24"/>
          <w:lang w:val="se-NO"/>
        </w:rPr>
        <w:t>Gå gáddáj goarridin, de vuojnnin hilladålåv ja hilladålå nanna lájbijt ja guolijt bassumin.</w:t>
      </w:r>
      <w:r w:rsidRPr="0090188B">
        <w:rPr>
          <w:rFonts w:asciiTheme="majorHAnsi" w:eastAsia="Calibri" w:hAnsiTheme="majorHAnsi" w:cs="Times New Roman"/>
          <w:sz w:val="24"/>
          <w:szCs w:val="24"/>
          <w:lang w:val="se-NO"/>
        </w:rPr>
        <w:t xml:space="preserve"> 10 </w:t>
      </w:r>
      <w:r w:rsidRPr="0090188B">
        <w:rPr>
          <w:rFonts w:asciiTheme="majorHAnsi" w:eastAsia="Calibri" w:hAnsiTheme="majorHAnsi" w:cs="Times New Roman"/>
          <w:bCs/>
          <w:sz w:val="24"/>
          <w:szCs w:val="24"/>
          <w:lang w:val="se-NO"/>
        </w:rPr>
        <w:t>Jesus sidjij hålaj: ”Viedtjit guolijs majt jur áttjak oattjojda.”</w:t>
      </w:r>
      <w:r w:rsidRPr="0090188B">
        <w:rPr>
          <w:rFonts w:asciiTheme="majorHAnsi" w:eastAsia="Calibri" w:hAnsiTheme="majorHAnsi" w:cs="Times New Roman"/>
          <w:sz w:val="24"/>
          <w:szCs w:val="24"/>
          <w:lang w:val="se-NO"/>
        </w:rPr>
        <w:t xml:space="preserve"> 11 </w:t>
      </w:r>
      <w:r w:rsidRPr="0090188B">
        <w:rPr>
          <w:rFonts w:asciiTheme="majorHAnsi" w:eastAsia="Calibri" w:hAnsiTheme="majorHAnsi" w:cs="Times New Roman"/>
          <w:bCs/>
          <w:sz w:val="24"/>
          <w:szCs w:val="24"/>
          <w:lang w:val="se-NO"/>
        </w:rPr>
        <w:t>Simon Petrus jávrregáddáj manáj ja viermev gáddáj giesij. Stuorra guolijs lij dievas, tjuohtevihttalåkgålmåt guoles. Ja vájku nåv ållo guolle de viermme ittjij gajkkusa.</w:t>
      </w:r>
      <w:r w:rsidRPr="0090188B">
        <w:rPr>
          <w:rFonts w:asciiTheme="majorHAnsi" w:eastAsia="Calibri" w:hAnsiTheme="majorHAnsi" w:cs="Times New Roman"/>
          <w:bCs/>
          <w:sz w:val="24"/>
          <w:szCs w:val="24"/>
          <w:lang w:val="se-NO"/>
        </w:rPr>
        <w:br/>
      </w:r>
      <w:r w:rsidRPr="0090188B">
        <w:rPr>
          <w:rFonts w:asciiTheme="majorHAnsi" w:eastAsia="Calibri" w:hAnsiTheme="majorHAnsi" w:cs="Times New Roman"/>
          <w:sz w:val="24"/>
          <w:szCs w:val="24"/>
          <w:lang w:val="se-NO"/>
        </w:rPr>
        <w:t xml:space="preserve">12 </w:t>
      </w:r>
      <w:r w:rsidRPr="0090188B">
        <w:rPr>
          <w:rFonts w:asciiTheme="majorHAnsi" w:eastAsia="Calibri" w:hAnsiTheme="majorHAnsi" w:cs="Times New Roman"/>
          <w:bCs/>
          <w:sz w:val="24"/>
          <w:szCs w:val="24"/>
          <w:lang w:val="se-NO"/>
        </w:rPr>
        <w:t>Jesus åhpadisålmmåjda javlaj: ”Båhtit båråtjit.” Ittjij sijás aktak duosta gatjádit guhti lij; árvvedin suv Härrán.</w:t>
      </w:r>
      <w:r w:rsidRPr="0090188B">
        <w:rPr>
          <w:rFonts w:asciiTheme="majorHAnsi" w:eastAsia="Calibri" w:hAnsiTheme="majorHAnsi" w:cs="Times New Roman"/>
          <w:sz w:val="24"/>
          <w:szCs w:val="24"/>
          <w:lang w:val="se-NO"/>
        </w:rPr>
        <w:t xml:space="preserve"> 13 </w:t>
      </w:r>
      <w:r w:rsidRPr="0090188B">
        <w:rPr>
          <w:rFonts w:asciiTheme="majorHAnsi" w:eastAsia="Calibri" w:hAnsiTheme="majorHAnsi" w:cs="Times New Roman"/>
          <w:bCs/>
          <w:sz w:val="24"/>
          <w:szCs w:val="24"/>
          <w:lang w:val="se-NO"/>
        </w:rPr>
        <w:t>Jesus dábbánij, váldij lájbev ja guolev ja sidjij vattij.</w:t>
      </w:r>
    </w:p>
    <w:p w:rsidR="0090188B" w:rsidRPr="0090188B" w:rsidRDefault="0090188B" w:rsidP="0090188B">
      <w:pPr>
        <w:keepNext/>
        <w:keepLines/>
        <w:spacing w:before="200" w:after="0" w:line="276" w:lineRule="auto"/>
        <w:outlineLvl w:val="2"/>
        <w:rPr>
          <w:rFonts w:asciiTheme="majorHAnsi" w:eastAsia="Times New Roman" w:hAnsiTheme="majorHAnsi" w:cs="Times New Roman"/>
          <w:b/>
          <w:bCs/>
          <w:color w:val="4F81BD"/>
          <w:sz w:val="24"/>
          <w:szCs w:val="24"/>
          <w:lang w:val="se-NO"/>
        </w:rPr>
      </w:pPr>
    </w:p>
    <w:p w:rsidR="0090188B" w:rsidRPr="0090188B" w:rsidRDefault="0090188B" w:rsidP="0090188B">
      <w:pPr>
        <w:keepNext/>
        <w:keepLines/>
        <w:spacing w:before="200" w:after="0" w:line="276" w:lineRule="auto"/>
        <w:outlineLvl w:val="2"/>
        <w:rPr>
          <w:rFonts w:asciiTheme="majorHAnsi" w:eastAsia="Times New Roman" w:hAnsiTheme="majorHAnsi" w:cs="Times New Roman"/>
          <w:b/>
          <w:bCs/>
          <w:color w:val="4F81BD"/>
          <w:sz w:val="24"/>
          <w:szCs w:val="24"/>
          <w:lang w:val="se-NO"/>
        </w:rPr>
      </w:pPr>
      <w:r w:rsidRPr="0090188B">
        <w:rPr>
          <w:rFonts w:asciiTheme="majorHAnsi" w:eastAsia="Times New Roman" w:hAnsiTheme="majorHAnsi" w:cs="Times New Roman"/>
          <w:b/>
          <w:bCs/>
          <w:color w:val="4F81BD"/>
          <w:sz w:val="24"/>
          <w:szCs w:val="24"/>
          <w:lang w:val="se-NO"/>
        </w:rPr>
        <w:t xml:space="preserve">Nordsamisk: </w:t>
      </w:r>
    </w:p>
    <w:p w:rsidR="0090188B" w:rsidRPr="0090188B" w:rsidRDefault="0090188B" w:rsidP="0090188B">
      <w:pPr>
        <w:autoSpaceDE w:val="0"/>
        <w:autoSpaceDN w:val="0"/>
        <w:adjustRightInd w:val="0"/>
        <w:spacing w:after="0" w:line="240" w:lineRule="auto"/>
        <w:contextualSpacing/>
        <w:rPr>
          <w:rFonts w:asciiTheme="majorHAnsi" w:eastAsia="Calibri" w:hAnsiTheme="majorHAnsi" w:cs="Times New Roman"/>
          <w:color w:val="000000"/>
          <w:sz w:val="24"/>
          <w:szCs w:val="24"/>
          <w:lang w:val="se-NO"/>
        </w:rPr>
      </w:pPr>
      <w:r w:rsidRPr="0090188B">
        <w:rPr>
          <w:rFonts w:asciiTheme="majorHAnsi" w:eastAsia="Calibri" w:hAnsiTheme="majorHAnsi" w:cs="Times New Roman"/>
          <w:b/>
          <w:bCs/>
          <w:color w:val="000000"/>
          <w:sz w:val="24"/>
          <w:szCs w:val="24"/>
          <w:lang w:val="se-NO"/>
        </w:rPr>
        <w:t>2 Mos 3,1-6</w:t>
      </w:r>
    </w:p>
    <w:p w:rsidR="0090188B" w:rsidRPr="0090188B" w:rsidRDefault="0090188B" w:rsidP="0090188B">
      <w:pPr>
        <w:autoSpaceDE w:val="0"/>
        <w:autoSpaceDN w:val="0"/>
        <w:adjustRightInd w:val="0"/>
        <w:spacing w:before="100" w:after="100" w:line="240" w:lineRule="auto"/>
        <w:rPr>
          <w:rFonts w:asciiTheme="majorHAnsi" w:eastAsia="Calibri" w:hAnsiTheme="majorHAnsi" w:cs="Times New Roman"/>
          <w:sz w:val="24"/>
          <w:szCs w:val="24"/>
          <w:lang w:val="en-US"/>
        </w:rPr>
      </w:pPr>
      <w:r w:rsidRPr="0090188B">
        <w:rPr>
          <w:rFonts w:asciiTheme="majorHAnsi" w:eastAsia="Calibri" w:hAnsiTheme="majorHAnsi" w:cs="Times New Roman"/>
          <w:sz w:val="24"/>
          <w:szCs w:val="24"/>
          <w:lang w:val="se-NO"/>
        </w:rPr>
        <w:t xml:space="preserve">Moses guođohii vuohpas Jetro, Midjana báhpa, smávvaomiid. De dáhpáhuvai oktii ahte son doalvvui omiid nuppe beallái meahci ja bođii Ipmila vári, Horeba, vuollái. 2 Doppe sutnje almmustuvai Hearrá eŋgel dollanjuorššu siste, mii šloavggui bastilislánjás. </w:t>
      </w:r>
      <w:r w:rsidRPr="0090188B">
        <w:rPr>
          <w:rFonts w:asciiTheme="majorHAnsi" w:eastAsia="Calibri" w:hAnsiTheme="majorHAnsi" w:cs="Times New Roman"/>
          <w:sz w:val="24"/>
          <w:szCs w:val="24"/>
          <w:lang w:val="en-US"/>
        </w:rPr>
        <w:t>Moses oinnii ahte dolla ii loaktán miestaga, vaikko dat bulii njivžu dollan. 3 Dalle Moses jurddašii: «Mun manan geahččat duon ovddolaš oainnáhusa, go dolla ii loavtte bastilislánjá</w:t>
      </w:r>
      <w:proofErr w:type="gramStart"/>
      <w:r w:rsidRPr="0090188B">
        <w:rPr>
          <w:rFonts w:asciiTheme="majorHAnsi" w:eastAsia="Calibri" w:hAnsiTheme="majorHAnsi" w:cs="Times New Roman"/>
          <w:sz w:val="24"/>
          <w:szCs w:val="24"/>
          <w:lang w:val="en-US"/>
        </w:rPr>
        <w:t>.»</w:t>
      </w:r>
      <w:proofErr w:type="gramEnd"/>
      <w:r w:rsidRPr="0090188B">
        <w:rPr>
          <w:rFonts w:asciiTheme="majorHAnsi" w:eastAsia="Calibri" w:hAnsiTheme="majorHAnsi" w:cs="Times New Roman"/>
          <w:sz w:val="24"/>
          <w:szCs w:val="24"/>
          <w:lang w:val="en-US"/>
        </w:rPr>
        <w:t xml:space="preserve"> 4 Muhto go Hearrá oinnii su boahtimin lahka geahččat, de son čurvii sutnje bastilislátnjámiestagis: «Moses, Moses</w:t>
      </w:r>
      <w:proofErr w:type="gramStart"/>
      <w:r w:rsidRPr="0090188B">
        <w:rPr>
          <w:rFonts w:asciiTheme="majorHAnsi" w:eastAsia="Calibri" w:hAnsiTheme="majorHAnsi" w:cs="Times New Roman"/>
          <w:sz w:val="24"/>
          <w:szCs w:val="24"/>
          <w:lang w:val="en-US"/>
        </w:rPr>
        <w:t>!»</w:t>
      </w:r>
      <w:proofErr w:type="gramEnd"/>
      <w:r w:rsidRPr="0090188B">
        <w:rPr>
          <w:rFonts w:asciiTheme="majorHAnsi" w:eastAsia="Calibri" w:hAnsiTheme="majorHAnsi" w:cs="Times New Roman"/>
          <w:sz w:val="24"/>
          <w:szCs w:val="24"/>
          <w:lang w:val="en-US"/>
        </w:rPr>
        <w:t xml:space="preserve"> Moses vástidii: «Dá mun lean</w:t>
      </w:r>
      <w:proofErr w:type="gramStart"/>
      <w:r w:rsidRPr="0090188B">
        <w:rPr>
          <w:rFonts w:asciiTheme="majorHAnsi" w:eastAsia="Calibri" w:hAnsiTheme="majorHAnsi" w:cs="Times New Roman"/>
          <w:sz w:val="24"/>
          <w:szCs w:val="24"/>
          <w:lang w:val="en-US"/>
        </w:rPr>
        <w:t>.»</w:t>
      </w:r>
      <w:proofErr w:type="gramEnd"/>
      <w:r w:rsidRPr="0090188B">
        <w:rPr>
          <w:rFonts w:asciiTheme="majorHAnsi" w:eastAsia="Calibri" w:hAnsiTheme="majorHAnsi" w:cs="Times New Roman"/>
          <w:sz w:val="24"/>
          <w:szCs w:val="24"/>
          <w:lang w:val="en-US"/>
        </w:rPr>
        <w:t xml:space="preserve"> </w:t>
      </w:r>
      <w:proofErr w:type="gramStart"/>
      <w:r w:rsidRPr="0090188B">
        <w:rPr>
          <w:rFonts w:asciiTheme="majorHAnsi" w:eastAsia="Calibri" w:hAnsiTheme="majorHAnsi" w:cs="Times New Roman"/>
          <w:sz w:val="24"/>
          <w:szCs w:val="24"/>
          <w:lang w:val="en-US"/>
        </w:rPr>
        <w:t>5</w:t>
      </w:r>
      <w:proofErr w:type="gramEnd"/>
      <w:r w:rsidRPr="0090188B">
        <w:rPr>
          <w:rFonts w:asciiTheme="majorHAnsi" w:eastAsia="Calibri" w:hAnsiTheme="majorHAnsi" w:cs="Times New Roman"/>
          <w:sz w:val="24"/>
          <w:szCs w:val="24"/>
          <w:lang w:val="en-US"/>
        </w:rPr>
        <w:t xml:space="preserve"> Hearrá celkkii: «Ale boađe lagabui! Nuola gápmagiid! Dasgo dat báiki mas don čuoččut lea bassi eanan</w:t>
      </w:r>
      <w:proofErr w:type="gramStart"/>
      <w:r w:rsidRPr="0090188B">
        <w:rPr>
          <w:rFonts w:asciiTheme="majorHAnsi" w:eastAsia="Calibri" w:hAnsiTheme="majorHAnsi" w:cs="Times New Roman"/>
          <w:sz w:val="24"/>
          <w:szCs w:val="24"/>
          <w:lang w:val="en-US"/>
        </w:rPr>
        <w:t>.»</w:t>
      </w:r>
      <w:proofErr w:type="gramEnd"/>
      <w:r w:rsidRPr="0090188B">
        <w:rPr>
          <w:rFonts w:asciiTheme="majorHAnsi" w:eastAsia="Calibri" w:hAnsiTheme="majorHAnsi" w:cs="Times New Roman"/>
          <w:sz w:val="24"/>
          <w:szCs w:val="24"/>
          <w:lang w:val="en-US"/>
        </w:rPr>
        <w:t xml:space="preserve"> 6 Son celkkii vel: «Mun lean áhčát Ipmil, Abrahama Ipmil, </w:t>
      </w:r>
      <w:r w:rsidRPr="0090188B">
        <w:rPr>
          <w:rFonts w:asciiTheme="majorHAnsi" w:eastAsia="Calibri" w:hAnsiTheme="majorHAnsi" w:cs="Times New Roman"/>
          <w:sz w:val="24"/>
          <w:szCs w:val="24"/>
          <w:lang w:val="en-US"/>
        </w:rPr>
        <w:lastRenderedPageBreak/>
        <w:t>Isaka Ipmil ja Jakoba Ipmil</w:t>
      </w:r>
      <w:proofErr w:type="gramStart"/>
      <w:r w:rsidRPr="0090188B">
        <w:rPr>
          <w:rFonts w:asciiTheme="majorHAnsi" w:eastAsia="Calibri" w:hAnsiTheme="majorHAnsi" w:cs="Times New Roman"/>
          <w:sz w:val="24"/>
          <w:szCs w:val="24"/>
          <w:lang w:val="en-US"/>
        </w:rPr>
        <w:t>.»</w:t>
      </w:r>
      <w:proofErr w:type="gramEnd"/>
      <w:r w:rsidRPr="0090188B">
        <w:rPr>
          <w:rFonts w:asciiTheme="majorHAnsi" w:eastAsia="Calibri" w:hAnsiTheme="majorHAnsi" w:cs="Times New Roman"/>
          <w:sz w:val="24"/>
          <w:szCs w:val="24"/>
          <w:lang w:val="en-US"/>
        </w:rPr>
        <w:t xml:space="preserve"> Dalle Moses govččai ámadaju, danin go son balai geahččamis Ipmilii.</w:t>
      </w:r>
      <w:r w:rsidRPr="0090188B">
        <w:rPr>
          <w:rFonts w:asciiTheme="majorHAnsi" w:eastAsia="Calibri" w:hAnsiTheme="majorHAnsi" w:cs="Times New Roman"/>
          <w:sz w:val="24"/>
          <w:szCs w:val="24"/>
          <w:lang w:val="en-US"/>
        </w:rPr>
        <w:br/>
      </w:r>
    </w:p>
    <w:p w:rsidR="0090188B" w:rsidRPr="0090188B" w:rsidRDefault="0090188B" w:rsidP="0090188B">
      <w:pPr>
        <w:autoSpaceDE w:val="0"/>
        <w:autoSpaceDN w:val="0"/>
        <w:adjustRightInd w:val="0"/>
        <w:spacing w:after="0" w:line="240" w:lineRule="auto"/>
        <w:contextualSpacing/>
        <w:rPr>
          <w:rFonts w:asciiTheme="majorHAnsi" w:eastAsia="Calibri" w:hAnsiTheme="majorHAnsi" w:cs="Times New Roman"/>
          <w:color w:val="0000FF"/>
          <w:sz w:val="24"/>
          <w:szCs w:val="24"/>
          <w:u w:val="single"/>
        </w:rPr>
      </w:pPr>
      <w:r w:rsidRPr="0090188B">
        <w:rPr>
          <w:rFonts w:asciiTheme="majorHAnsi" w:eastAsia="Calibri" w:hAnsiTheme="majorHAnsi" w:cs="Times New Roman"/>
          <w:b/>
          <w:bCs/>
          <w:color w:val="000000"/>
          <w:sz w:val="24"/>
          <w:szCs w:val="24"/>
        </w:rPr>
        <w:t>Apg 2,1-12</w:t>
      </w:r>
    </w:p>
    <w:p w:rsidR="0090188B" w:rsidRPr="0090188B" w:rsidRDefault="0090188B" w:rsidP="0090188B">
      <w:pPr>
        <w:autoSpaceDE w:val="0"/>
        <w:autoSpaceDN w:val="0"/>
        <w:adjustRightInd w:val="0"/>
        <w:spacing w:after="0" w:line="240" w:lineRule="auto"/>
        <w:contextualSpacing/>
        <w:rPr>
          <w:rFonts w:asciiTheme="majorHAnsi" w:eastAsia="Calibri" w:hAnsiTheme="majorHAnsi" w:cs="Times New Roman"/>
          <w:b/>
          <w:bCs/>
          <w:color w:val="000000"/>
          <w:sz w:val="24"/>
          <w:szCs w:val="24"/>
        </w:rPr>
      </w:pPr>
      <w:r w:rsidRPr="0090188B">
        <w:rPr>
          <w:rFonts w:asciiTheme="majorHAnsi" w:eastAsia="Calibri" w:hAnsiTheme="majorHAnsi" w:cs="Times New Roman"/>
          <w:sz w:val="24"/>
          <w:szCs w:val="24"/>
        </w:rPr>
        <w:t>Go hellodatbeaivi bođii, de sii ledje buohkat čoahkis.</w:t>
      </w:r>
      <w:bookmarkStart w:id="0" w:name="2"/>
      <w:bookmarkEnd w:id="0"/>
      <w:r w:rsidRPr="0090188B">
        <w:rPr>
          <w:rFonts w:asciiTheme="majorHAnsi" w:eastAsia="Calibri" w:hAnsiTheme="majorHAnsi" w:cs="Times New Roman"/>
          <w:sz w:val="24"/>
          <w:szCs w:val="24"/>
        </w:rPr>
        <w:t xml:space="preserve"> </w:t>
      </w:r>
      <w:r w:rsidRPr="0090188B">
        <w:rPr>
          <w:rFonts w:asciiTheme="majorHAnsi" w:eastAsia="Calibri" w:hAnsiTheme="majorHAnsi" w:cs="Times New Roman"/>
          <w:sz w:val="24"/>
          <w:szCs w:val="24"/>
          <w:lang w:val="se-NO"/>
        </w:rPr>
        <w:t xml:space="preserve">2 </w:t>
      </w:r>
      <w:r w:rsidRPr="0090188B">
        <w:rPr>
          <w:rFonts w:asciiTheme="majorHAnsi" w:eastAsia="Calibri" w:hAnsiTheme="majorHAnsi" w:cs="Times New Roman"/>
          <w:sz w:val="24"/>
          <w:szCs w:val="24"/>
        </w:rPr>
        <w:t>Fáhkkestaga gullui almmis šuvva dego garra riđđu, ja dat devddii oppa viesu gos sii ledje čohkkámin. 3 Sii oidne njuokčamiid dego dollanjivžžanasaid mat juohkásedje ja luoitádedje juohkehačča ala</w:t>
      </w:r>
      <w:r w:rsidRPr="0090188B">
        <w:rPr>
          <w:rFonts w:asciiTheme="majorHAnsi" w:eastAsia="Calibri" w:hAnsiTheme="majorHAnsi" w:cs="Times New Roman"/>
          <w:sz w:val="24"/>
          <w:szCs w:val="24"/>
          <w:lang w:val="se-NO"/>
        </w:rPr>
        <w:t>. 4</w:t>
      </w:r>
      <w:r w:rsidRPr="0090188B">
        <w:rPr>
          <w:rFonts w:asciiTheme="majorHAnsi" w:eastAsia="Calibri" w:hAnsiTheme="majorHAnsi" w:cs="Times New Roman"/>
          <w:sz w:val="24"/>
          <w:szCs w:val="24"/>
        </w:rPr>
        <w:t xml:space="preserve"> De buohkat devdojuvvojedje Bassi Vuoiŋŋain, ja sii sárdnugohte eará gielaid dađe mielde go Vuoigŋa attii sidjiide sárdnut. </w:t>
      </w:r>
      <w:r w:rsidRPr="0090188B">
        <w:rPr>
          <w:rFonts w:asciiTheme="majorHAnsi" w:eastAsia="Calibri" w:hAnsiTheme="majorHAnsi" w:cs="Times New Roman"/>
          <w:sz w:val="24"/>
          <w:szCs w:val="24"/>
        </w:rPr>
        <w:br/>
        <w:t>5 Jerusalemis ásse dál ipmilbalolaš juvddálaččat geat ledje boahtán dohko buot álbmogiin almmi vuolde. 6 Go dát jietna gullui, de olmmošjoavku čoahkkanii ja moivašuvai; dasgo juohkehaš gulai sárdnojuvvomin iežas gillii.</w:t>
      </w:r>
      <w:bookmarkStart w:id="1" w:name="7"/>
      <w:bookmarkEnd w:id="1"/>
      <w:r w:rsidRPr="0090188B">
        <w:rPr>
          <w:rFonts w:asciiTheme="majorHAnsi" w:eastAsia="Calibri" w:hAnsiTheme="majorHAnsi" w:cs="Times New Roman"/>
          <w:sz w:val="24"/>
          <w:szCs w:val="24"/>
        </w:rPr>
        <w:t xml:space="preserve"> </w:t>
      </w:r>
      <w:r w:rsidRPr="0090188B">
        <w:rPr>
          <w:rFonts w:asciiTheme="majorHAnsi" w:eastAsia="Calibri" w:hAnsiTheme="majorHAnsi" w:cs="Times New Roman"/>
          <w:sz w:val="24"/>
          <w:szCs w:val="24"/>
          <w:lang w:val="se-NO"/>
        </w:rPr>
        <w:t xml:space="preserve">7 </w:t>
      </w:r>
      <w:r w:rsidRPr="0090188B">
        <w:rPr>
          <w:rFonts w:asciiTheme="majorHAnsi" w:eastAsia="Calibri" w:hAnsiTheme="majorHAnsi" w:cs="Times New Roman"/>
          <w:sz w:val="24"/>
          <w:szCs w:val="24"/>
        </w:rPr>
        <w:t>Sii ovddošedje ja jerre: «Eai bat duot leat buohkat galilealaččat, geat leat sárdnumin? 8 Mo de sáhttit mii gullat juohkehaš iežamet eatnigiela? 9 Mii leat partalaččat ja medialaččat ja elamlaččat, olbmot Mesopotamias, Judeas ja Kappadokias, Pontosis ja Asia eanangottis, 10 Frygias ja Pamfylias, Egyptas ja Libya guovlluin Kyrene lahka,</w:t>
      </w:r>
      <w:bookmarkStart w:id="2" w:name="11"/>
      <w:bookmarkEnd w:id="2"/>
      <w:r w:rsidRPr="0090188B">
        <w:rPr>
          <w:rFonts w:asciiTheme="majorHAnsi" w:eastAsia="Calibri" w:hAnsiTheme="majorHAnsi" w:cs="Times New Roman"/>
          <w:sz w:val="24"/>
          <w:szCs w:val="24"/>
          <w:lang w:val="se-NO"/>
        </w:rPr>
        <w:t xml:space="preserve"> 11</w:t>
      </w:r>
      <w:r w:rsidRPr="0090188B">
        <w:rPr>
          <w:rFonts w:asciiTheme="majorHAnsi" w:eastAsia="Calibri" w:hAnsiTheme="majorHAnsi" w:cs="Times New Roman"/>
          <w:sz w:val="24"/>
          <w:szCs w:val="24"/>
        </w:rPr>
        <w:t xml:space="preserve"> mii leat fárren deike Romas, sihke juvddálaččat ja sii geat leat jorgalan juvddálaš oskui, mii leat kretalaččat ja arabialaččat – ja mii gullat sin sárdnumin Ipmila stuora daguid birra min iežamet gillii.» 12 Buohkat hirpmástuvve ja šadde eahpádussii ja jerre guhtet guimmiineaset: «Mii son dát lea?»</w:t>
      </w:r>
    </w:p>
    <w:p w:rsidR="0090188B" w:rsidRPr="0090188B" w:rsidRDefault="0090188B" w:rsidP="0090188B">
      <w:pPr>
        <w:autoSpaceDE w:val="0"/>
        <w:autoSpaceDN w:val="0"/>
        <w:adjustRightInd w:val="0"/>
        <w:spacing w:after="0" w:line="240" w:lineRule="auto"/>
        <w:contextualSpacing/>
        <w:rPr>
          <w:rFonts w:asciiTheme="majorHAnsi" w:eastAsia="Calibri" w:hAnsiTheme="majorHAnsi" w:cs="Times New Roman"/>
          <w:bCs/>
          <w:color w:val="000000"/>
          <w:sz w:val="24"/>
          <w:szCs w:val="24"/>
        </w:rPr>
      </w:pPr>
    </w:p>
    <w:p w:rsidR="0090188B" w:rsidRPr="0090188B" w:rsidRDefault="0090188B" w:rsidP="0090188B">
      <w:pPr>
        <w:autoSpaceDE w:val="0"/>
        <w:autoSpaceDN w:val="0"/>
        <w:adjustRightInd w:val="0"/>
        <w:spacing w:after="0" w:line="240" w:lineRule="auto"/>
        <w:contextualSpacing/>
        <w:rPr>
          <w:rFonts w:asciiTheme="majorHAnsi" w:eastAsia="Calibri" w:hAnsiTheme="majorHAnsi" w:cs="Times New Roman"/>
          <w:b/>
          <w:bCs/>
          <w:color w:val="000000"/>
          <w:sz w:val="24"/>
          <w:szCs w:val="24"/>
        </w:rPr>
      </w:pPr>
      <w:r w:rsidRPr="0090188B">
        <w:rPr>
          <w:rFonts w:asciiTheme="majorHAnsi" w:eastAsia="Calibri" w:hAnsiTheme="majorHAnsi" w:cs="Times New Roman"/>
          <w:b/>
          <w:bCs/>
          <w:color w:val="000000"/>
          <w:sz w:val="24"/>
          <w:szCs w:val="24"/>
        </w:rPr>
        <w:t>Joh 21,9-13</w:t>
      </w:r>
    </w:p>
    <w:p w:rsidR="0090188B" w:rsidRPr="000260E2" w:rsidRDefault="0090188B" w:rsidP="0090188B">
      <w:pPr>
        <w:autoSpaceDE w:val="0"/>
        <w:autoSpaceDN w:val="0"/>
        <w:adjustRightInd w:val="0"/>
        <w:spacing w:before="100" w:after="100" w:line="240" w:lineRule="auto"/>
        <w:rPr>
          <w:rFonts w:asciiTheme="majorHAnsi" w:eastAsia="Calibri" w:hAnsiTheme="majorHAnsi" w:cs="Times New Roman"/>
          <w:sz w:val="24"/>
          <w:szCs w:val="24"/>
          <w:lang w:val="se-NO"/>
        </w:rPr>
      </w:pPr>
      <w:r w:rsidRPr="0090188B">
        <w:rPr>
          <w:rFonts w:asciiTheme="majorHAnsi" w:eastAsia="Calibri" w:hAnsiTheme="majorHAnsi" w:cs="Times New Roman"/>
          <w:sz w:val="24"/>
          <w:szCs w:val="24"/>
        </w:rPr>
        <w:t>9 Go sii ledje boahtán gáddái, de oidne ahte hilladolas ledje bassojuvvomin guolit ja láibbit. 10 Jesus celkkii sidjiide: «Buktet deike veahá dain guliin maid gottiidet.» 11 Simmon Biehtár manai fatnasii ja gesii fierpmi gáddái. Dat lei dievva stuora guliin, čuođivihttalogigolbma oktiibuot. Muhto vaikko ledje ge nu ollu, de fierbmi ii gaikánan. 12 Jesus celkkii sidjiide: «Bohtet boradit.» Ii oktage máhttájeddjiin arvan jearrat sus: «Gii don leat?» dasgo sii dihte ahte dat lei Hearrá.</w:t>
      </w:r>
      <w:bookmarkStart w:id="3" w:name="13"/>
      <w:bookmarkEnd w:id="3"/>
      <w:r w:rsidRPr="0090188B">
        <w:rPr>
          <w:rFonts w:asciiTheme="majorHAnsi" w:eastAsia="Calibri" w:hAnsiTheme="majorHAnsi" w:cs="Times New Roman"/>
          <w:sz w:val="24"/>
          <w:szCs w:val="24"/>
          <w:lang w:val="se-NO"/>
        </w:rPr>
        <w:t xml:space="preserve"> 13 Jesus loaiddastii, válddii láibbi ja attii sidjiide, ja guoli maiddái.</w:t>
      </w:r>
      <w:r w:rsidRPr="0090188B">
        <w:rPr>
          <w:rFonts w:asciiTheme="majorHAnsi" w:eastAsia="Calibri" w:hAnsiTheme="majorHAnsi" w:cs="Times New Roman"/>
          <w:sz w:val="24"/>
          <w:szCs w:val="24"/>
          <w:lang w:val="se-NO"/>
        </w:rPr>
        <w:br/>
      </w:r>
    </w:p>
    <w:p w:rsidR="0090188B" w:rsidRPr="000260E2" w:rsidRDefault="0090188B" w:rsidP="0090188B">
      <w:pPr>
        <w:autoSpaceDE w:val="0"/>
        <w:autoSpaceDN w:val="0"/>
        <w:adjustRightInd w:val="0"/>
        <w:spacing w:before="100" w:after="100" w:line="240" w:lineRule="auto"/>
        <w:rPr>
          <w:rFonts w:asciiTheme="majorHAnsi" w:eastAsia="Calibri" w:hAnsiTheme="majorHAnsi" w:cs="Times New Roman"/>
          <w:sz w:val="24"/>
          <w:szCs w:val="24"/>
          <w:lang w:val="se-NO"/>
        </w:rPr>
      </w:pPr>
    </w:p>
    <w:p w:rsidR="0090188B" w:rsidRPr="000260E2" w:rsidRDefault="0090188B" w:rsidP="0090188B">
      <w:pPr>
        <w:autoSpaceDE w:val="0"/>
        <w:autoSpaceDN w:val="0"/>
        <w:adjustRightInd w:val="0"/>
        <w:spacing w:before="100" w:after="100" w:line="240" w:lineRule="auto"/>
        <w:rPr>
          <w:rFonts w:asciiTheme="majorHAnsi" w:eastAsia="Calibri" w:hAnsiTheme="majorHAnsi" w:cs="Times New Roman"/>
          <w:sz w:val="24"/>
          <w:szCs w:val="24"/>
          <w:lang w:val="se-NO"/>
        </w:rPr>
      </w:pPr>
    </w:p>
    <w:p w:rsidR="0090188B" w:rsidRPr="0090188B" w:rsidRDefault="0090188B" w:rsidP="0090188B">
      <w:pPr>
        <w:autoSpaceDE w:val="0"/>
        <w:autoSpaceDN w:val="0"/>
        <w:adjustRightInd w:val="0"/>
        <w:spacing w:before="100" w:after="100" w:line="240" w:lineRule="auto"/>
        <w:rPr>
          <w:rFonts w:asciiTheme="majorHAnsi" w:eastAsia="Calibri" w:hAnsiTheme="majorHAnsi" w:cs="Times New Roman"/>
          <w:sz w:val="24"/>
          <w:szCs w:val="24"/>
          <w:lang w:val="se-NO"/>
        </w:rPr>
      </w:pPr>
    </w:p>
    <w:p w:rsidR="0090188B" w:rsidRPr="0090188B" w:rsidRDefault="0090188B" w:rsidP="0090188B">
      <w:pPr>
        <w:autoSpaceDE w:val="0"/>
        <w:autoSpaceDN w:val="0"/>
        <w:adjustRightInd w:val="0"/>
        <w:spacing w:after="0" w:line="240" w:lineRule="auto"/>
        <w:contextualSpacing/>
        <w:rPr>
          <w:rFonts w:asciiTheme="majorHAnsi" w:eastAsia="Calibri" w:hAnsiTheme="majorHAnsi" w:cs="Times New Roman"/>
          <w:color w:val="000000"/>
          <w:sz w:val="24"/>
          <w:szCs w:val="24"/>
          <w:lang w:val="se-NO"/>
        </w:rPr>
      </w:pPr>
    </w:p>
    <w:p w:rsidR="0090188B" w:rsidRPr="0090188B" w:rsidRDefault="0090188B" w:rsidP="0090188B">
      <w:pPr>
        <w:autoSpaceDE w:val="0"/>
        <w:autoSpaceDN w:val="0"/>
        <w:adjustRightInd w:val="0"/>
        <w:spacing w:before="240" w:after="60" w:line="240" w:lineRule="auto"/>
        <w:contextualSpacing/>
        <w:rPr>
          <w:rFonts w:asciiTheme="majorHAnsi" w:eastAsia="Calibri" w:hAnsiTheme="majorHAnsi" w:cs="Times New Roman"/>
          <w:b/>
          <w:sz w:val="24"/>
          <w:szCs w:val="24"/>
        </w:rPr>
      </w:pPr>
      <w:r w:rsidRPr="0090188B">
        <w:rPr>
          <w:rFonts w:asciiTheme="majorHAnsi" w:eastAsia="Calibri" w:hAnsiTheme="majorHAnsi" w:cs="Times New Roman"/>
          <w:b/>
          <w:bCs/>
          <w:iCs/>
          <w:color w:val="000000"/>
          <w:sz w:val="24"/>
          <w:szCs w:val="24"/>
        </w:rPr>
        <w:t xml:space="preserve">4. Tanker om tekstene </w:t>
      </w:r>
    </w:p>
    <w:p w:rsidR="0090188B" w:rsidRPr="0090188B" w:rsidRDefault="0090188B" w:rsidP="0090188B">
      <w:pPr>
        <w:autoSpaceDE w:val="0"/>
        <w:autoSpaceDN w:val="0"/>
        <w:adjustRightInd w:val="0"/>
        <w:spacing w:before="240" w:after="60" w:line="240" w:lineRule="auto"/>
        <w:contextualSpacing/>
        <w:rPr>
          <w:rFonts w:asciiTheme="majorHAnsi" w:eastAsia="Calibri" w:hAnsiTheme="majorHAnsi" w:cs="Times New Roman"/>
          <w:sz w:val="24"/>
          <w:szCs w:val="24"/>
          <w:lang w:val="se-NO"/>
        </w:rPr>
      </w:pPr>
    </w:p>
    <w:p w:rsidR="007F4EC7" w:rsidRDefault="0090188B" w:rsidP="0090188B">
      <w:pPr>
        <w:spacing w:after="200" w:line="240" w:lineRule="auto"/>
        <w:rPr>
          <w:rFonts w:asciiTheme="majorHAnsi" w:eastAsia="Calibri" w:hAnsiTheme="majorHAnsi" w:cs="Times New Roman"/>
          <w:sz w:val="24"/>
          <w:szCs w:val="24"/>
        </w:rPr>
      </w:pPr>
      <w:r w:rsidRPr="0090188B">
        <w:rPr>
          <w:rFonts w:asciiTheme="majorHAnsi" w:eastAsia="Calibri" w:hAnsiTheme="majorHAnsi" w:cs="Times New Roman"/>
          <w:sz w:val="24"/>
          <w:szCs w:val="24"/>
          <w:lang w:val="se-NO"/>
        </w:rPr>
        <w:t xml:space="preserve">Det skjer møter ved ilden i dagens bibeltekster. Det er fortellingene om den brennende tornebusken (2 Mos 3,1-6), om pinseunderet (Apg 2,1-12) og om den oppstandene Jesus som steker fisk til disiplene ved Genesaretsjøen (Joh 21,9-13). </w:t>
      </w:r>
      <w:r w:rsidRPr="0090188B">
        <w:rPr>
          <w:rFonts w:asciiTheme="majorHAnsi" w:eastAsia="Calibri" w:hAnsiTheme="majorHAnsi" w:cs="Times New Roman"/>
          <w:sz w:val="24"/>
          <w:szCs w:val="24"/>
        </w:rPr>
        <w:t>Ilden</w:t>
      </w:r>
      <w:r w:rsidRPr="0090188B">
        <w:rPr>
          <w:rFonts w:asciiTheme="majorHAnsi" w:eastAsia="Calibri" w:hAnsiTheme="majorHAnsi" w:cs="Times New Roman"/>
          <w:sz w:val="24"/>
          <w:szCs w:val="24"/>
          <w:lang w:val="se-NO"/>
        </w:rPr>
        <w:t>, som</w:t>
      </w:r>
      <w:r w:rsidRPr="0090188B">
        <w:rPr>
          <w:rFonts w:asciiTheme="majorHAnsi" w:eastAsia="Calibri" w:hAnsiTheme="majorHAnsi" w:cs="Times New Roman"/>
          <w:sz w:val="24"/>
          <w:szCs w:val="24"/>
        </w:rPr>
        <w:t xml:space="preserve"> bærer med seg en </w:t>
      </w:r>
      <w:r w:rsidRPr="0090188B">
        <w:rPr>
          <w:rFonts w:asciiTheme="majorHAnsi" w:eastAsia="Calibri" w:hAnsiTheme="majorHAnsi" w:cs="Times New Roman"/>
          <w:sz w:val="24"/>
          <w:szCs w:val="24"/>
          <w:lang w:val="se-NO"/>
        </w:rPr>
        <w:t xml:space="preserve">rik </w:t>
      </w:r>
      <w:r w:rsidRPr="0090188B">
        <w:rPr>
          <w:rFonts w:asciiTheme="majorHAnsi" w:eastAsia="Calibri" w:hAnsiTheme="majorHAnsi" w:cs="Times New Roman"/>
          <w:sz w:val="24"/>
          <w:szCs w:val="24"/>
        </w:rPr>
        <w:t xml:space="preserve">assosiasjonsverden </w:t>
      </w:r>
      <w:r w:rsidRPr="0090188B">
        <w:rPr>
          <w:rFonts w:asciiTheme="majorHAnsi" w:eastAsia="Calibri" w:hAnsiTheme="majorHAnsi" w:cs="Times New Roman"/>
          <w:sz w:val="24"/>
          <w:szCs w:val="24"/>
          <w:lang w:val="se-NO"/>
        </w:rPr>
        <w:t xml:space="preserve">i samisk kultur, kan være </w:t>
      </w:r>
      <w:r w:rsidRPr="0090188B">
        <w:rPr>
          <w:rFonts w:asciiTheme="majorHAnsi" w:eastAsia="Calibri" w:hAnsiTheme="majorHAnsi" w:cs="Times New Roman"/>
          <w:sz w:val="24"/>
          <w:szCs w:val="24"/>
        </w:rPr>
        <w:t xml:space="preserve">en assosiativ tråd mellom tekstene. </w:t>
      </w:r>
      <w:r w:rsidRPr="0090188B">
        <w:rPr>
          <w:rFonts w:asciiTheme="majorHAnsi" w:eastAsia="Calibri" w:hAnsiTheme="majorHAnsi" w:cs="Times New Roman"/>
          <w:sz w:val="24"/>
          <w:szCs w:val="24"/>
          <w:lang w:val="se-NO"/>
        </w:rPr>
        <w:br/>
      </w:r>
      <w:r w:rsidRPr="0090188B">
        <w:rPr>
          <w:rFonts w:asciiTheme="majorHAnsi" w:eastAsia="Calibri" w:hAnsiTheme="majorHAnsi" w:cs="Times New Roman"/>
          <w:sz w:val="24"/>
          <w:szCs w:val="24"/>
          <w:lang w:val="se-NO"/>
        </w:rPr>
        <w:br/>
        <w:t>De</w:t>
      </w:r>
      <w:r w:rsidRPr="0090188B">
        <w:rPr>
          <w:rFonts w:asciiTheme="majorHAnsi" w:eastAsia="Calibri" w:hAnsiTheme="majorHAnsi" w:cs="Times New Roman"/>
          <w:sz w:val="24"/>
          <w:szCs w:val="24"/>
        </w:rPr>
        <w:t xml:space="preserve"> tre tekstene forteller om ekstraordinære erfaringer eller hendelser, der den ikke-synlige verden bryter inn i den synlige. Det gir et forklaret syn på virkeligheten. Det finnes mange personlige beretninger i samiske miljøer i dag om folk som har hatt opplevelser som ikke kan gis en naturlig forklaring, også syn av ild.</w:t>
      </w:r>
    </w:p>
    <w:p w:rsidR="0090188B" w:rsidRPr="0090188B" w:rsidRDefault="0090188B" w:rsidP="0090188B">
      <w:pPr>
        <w:spacing w:after="200" w:line="240" w:lineRule="auto"/>
        <w:rPr>
          <w:rFonts w:asciiTheme="majorHAnsi" w:eastAsia="Calibri" w:hAnsiTheme="majorHAnsi" w:cs="Times New Roman"/>
          <w:sz w:val="24"/>
          <w:szCs w:val="24"/>
        </w:rPr>
      </w:pPr>
      <w:r w:rsidRPr="0090188B">
        <w:rPr>
          <w:rFonts w:asciiTheme="majorHAnsi" w:eastAsia="Calibri" w:hAnsiTheme="majorHAnsi" w:cs="Times New Roman"/>
          <w:sz w:val="24"/>
          <w:szCs w:val="24"/>
        </w:rPr>
        <w:lastRenderedPageBreak/>
        <w:br/>
      </w:r>
      <w:r w:rsidRPr="0090188B">
        <w:rPr>
          <w:rFonts w:asciiTheme="majorHAnsi" w:eastAsia="Calibri" w:hAnsiTheme="majorHAnsi" w:cs="Times New Roman"/>
          <w:sz w:val="24"/>
          <w:szCs w:val="24"/>
        </w:rPr>
        <w:br/>
      </w:r>
      <w:r w:rsidRPr="0090188B">
        <w:rPr>
          <w:rFonts w:asciiTheme="majorHAnsi" w:eastAsia="Calibri" w:hAnsiTheme="majorHAnsi" w:cs="Times New Roman"/>
          <w:sz w:val="24"/>
          <w:szCs w:val="24"/>
          <w:lang w:val="se-NO"/>
        </w:rPr>
        <w:t>T</w:t>
      </w:r>
      <w:r w:rsidRPr="0090188B">
        <w:rPr>
          <w:rFonts w:asciiTheme="majorHAnsi" w:eastAsia="Calibri" w:hAnsiTheme="majorHAnsi" w:cs="Times New Roman"/>
          <w:sz w:val="24"/>
          <w:szCs w:val="24"/>
        </w:rPr>
        <w:t>eksten</w:t>
      </w:r>
      <w:r w:rsidRPr="0090188B">
        <w:rPr>
          <w:rFonts w:asciiTheme="majorHAnsi" w:eastAsia="Calibri" w:hAnsiTheme="majorHAnsi" w:cs="Times New Roman"/>
          <w:sz w:val="24"/>
          <w:szCs w:val="24"/>
          <w:lang w:val="se-NO"/>
        </w:rPr>
        <w:t xml:space="preserve"> fra 2 Mos 3 er begynnelsen på</w:t>
      </w:r>
      <w:r w:rsidRPr="0090188B">
        <w:rPr>
          <w:rFonts w:asciiTheme="majorHAnsi" w:eastAsia="Calibri" w:hAnsiTheme="majorHAnsi" w:cs="Times New Roman"/>
          <w:sz w:val="24"/>
          <w:szCs w:val="24"/>
        </w:rPr>
        <w:t xml:space="preserve"> Israels store frigjøringsfortelling.</w:t>
      </w:r>
      <w:r w:rsidRPr="0090188B">
        <w:rPr>
          <w:rFonts w:asciiTheme="majorHAnsi" w:eastAsia="Calibri" w:hAnsiTheme="majorHAnsi" w:cs="Times New Roman"/>
          <w:sz w:val="24"/>
          <w:szCs w:val="24"/>
          <w:lang w:val="se-NO"/>
        </w:rPr>
        <w:t xml:space="preserve"> Det skjellsettende møtet</w:t>
      </w:r>
      <w:r w:rsidRPr="0090188B">
        <w:rPr>
          <w:rFonts w:asciiTheme="majorHAnsi" w:eastAsia="Calibri" w:hAnsiTheme="majorHAnsi" w:cs="Times New Roman"/>
          <w:sz w:val="24"/>
          <w:szCs w:val="24"/>
        </w:rPr>
        <w:t xml:space="preserve"> med Gud skjer ikke i et storslagent tempel, men </w:t>
      </w:r>
      <w:r w:rsidRPr="0090188B">
        <w:rPr>
          <w:rFonts w:asciiTheme="majorHAnsi" w:eastAsia="Calibri" w:hAnsiTheme="majorHAnsi" w:cs="Times New Roman"/>
          <w:sz w:val="24"/>
          <w:szCs w:val="24"/>
          <w:lang w:val="se-NO"/>
        </w:rPr>
        <w:t>langt ute</w:t>
      </w:r>
      <w:r w:rsidRPr="0090188B">
        <w:rPr>
          <w:rFonts w:asciiTheme="majorHAnsi" w:eastAsia="Calibri" w:hAnsiTheme="majorHAnsi" w:cs="Times New Roman"/>
          <w:sz w:val="24"/>
          <w:szCs w:val="24"/>
        </w:rPr>
        <w:t xml:space="preserve"> i ødemarken</w:t>
      </w:r>
      <w:r w:rsidRPr="0090188B">
        <w:rPr>
          <w:rFonts w:asciiTheme="majorHAnsi" w:eastAsia="Calibri" w:hAnsiTheme="majorHAnsi" w:cs="Times New Roman"/>
          <w:sz w:val="24"/>
          <w:szCs w:val="24"/>
          <w:lang w:val="se-NO"/>
        </w:rPr>
        <w:t xml:space="preserve">. Her hører Moses et </w:t>
      </w:r>
      <w:r w:rsidRPr="0090188B">
        <w:rPr>
          <w:rFonts w:asciiTheme="majorHAnsi" w:eastAsia="Calibri" w:hAnsiTheme="majorHAnsi" w:cs="Times New Roman"/>
          <w:sz w:val="24"/>
          <w:szCs w:val="24"/>
        </w:rPr>
        <w:t xml:space="preserve">ord om at </w:t>
      </w:r>
      <w:r w:rsidRPr="0090188B">
        <w:rPr>
          <w:rFonts w:asciiTheme="majorHAnsi" w:eastAsia="Calibri" w:hAnsiTheme="majorHAnsi" w:cs="Times New Roman"/>
          <w:sz w:val="24"/>
          <w:szCs w:val="24"/>
          <w:lang w:val="se-NO"/>
        </w:rPr>
        <w:t>stedet</w:t>
      </w:r>
      <w:r w:rsidRPr="0090188B">
        <w:rPr>
          <w:rFonts w:asciiTheme="majorHAnsi" w:eastAsia="Calibri" w:hAnsiTheme="majorHAnsi" w:cs="Times New Roman"/>
          <w:sz w:val="24"/>
          <w:szCs w:val="24"/>
        </w:rPr>
        <w:t xml:space="preserve"> han står på er hellig jord. Og han ser en underlig ild som ikke fortærer det den brenner.</w:t>
      </w:r>
      <w:r w:rsidRPr="0090188B">
        <w:rPr>
          <w:rFonts w:asciiTheme="majorHAnsi" w:eastAsia="Calibri" w:hAnsiTheme="majorHAnsi" w:cs="Times New Roman"/>
          <w:sz w:val="24"/>
          <w:szCs w:val="24"/>
        </w:rPr>
        <w:br/>
      </w:r>
      <w:r w:rsidRPr="0090188B">
        <w:rPr>
          <w:rFonts w:asciiTheme="majorHAnsi" w:eastAsia="Calibri" w:hAnsiTheme="majorHAnsi" w:cs="Times New Roman"/>
          <w:sz w:val="24"/>
          <w:szCs w:val="24"/>
        </w:rPr>
        <w:br/>
        <w:t xml:space="preserve">Pinsefortellingen inneholder en frigjøringsimpuls for folkene og språkene. Veien til frelse går ikke gjennom et annet folks språk og skikker. Tilhørerne undrer seg og sier: «vi hører dem forkynne om Guds storverk på våre egne språk». </w:t>
      </w:r>
      <w:r w:rsidRPr="0090188B">
        <w:rPr>
          <w:rFonts w:asciiTheme="majorHAnsi" w:eastAsia="Calibri" w:hAnsiTheme="majorHAnsi" w:cs="Times New Roman"/>
          <w:sz w:val="24"/>
          <w:szCs w:val="24"/>
          <w:lang w:val="se-NO"/>
        </w:rPr>
        <w:t>En rød tråd i Apostlenes gjerninger er at det</w:t>
      </w:r>
      <w:r w:rsidRPr="0090188B">
        <w:rPr>
          <w:rFonts w:asciiTheme="majorHAnsi" w:eastAsia="Calibri" w:hAnsiTheme="majorHAnsi" w:cs="Times New Roman"/>
          <w:sz w:val="24"/>
          <w:szCs w:val="24"/>
        </w:rPr>
        <w:t xml:space="preserve"> ikke </w:t>
      </w:r>
      <w:r w:rsidRPr="0090188B">
        <w:rPr>
          <w:rFonts w:asciiTheme="majorHAnsi" w:eastAsia="Calibri" w:hAnsiTheme="majorHAnsi" w:cs="Times New Roman"/>
          <w:sz w:val="24"/>
          <w:szCs w:val="24"/>
          <w:lang w:val="se-NO"/>
        </w:rPr>
        <w:t xml:space="preserve">er </w:t>
      </w:r>
      <w:r w:rsidRPr="0090188B">
        <w:rPr>
          <w:rFonts w:asciiTheme="majorHAnsi" w:eastAsia="Calibri" w:hAnsiTheme="majorHAnsi" w:cs="Times New Roman"/>
          <w:sz w:val="24"/>
          <w:szCs w:val="24"/>
        </w:rPr>
        <w:t xml:space="preserve">apostlene som tar initativ til å krysse og rive ned grensen mellom jøder og ikke-jøder. Det skjer ved Ånden. Ilden brenner over apostlene. Men den fortærer ikke. Den bringer liv. </w:t>
      </w:r>
      <w:r w:rsidRPr="0090188B">
        <w:rPr>
          <w:rFonts w:asciiTheme="majorHAnsi" w:eastAsia="Calibri" w:hAnsiTheme="majorHAnsi" w:cs="Times New Roman"/>
          <w:sz w:val="24"/>
          <w:szCs w:val="24"/>
          <w:lang w:val="se-NO"/>
        </w:rPr>
        <w:br/>
      </w:r>
      <w:r w:rsidRPr="0090188B">
        <w:rPr>
          <w:rFonts w:asciiTheme="majorHAnsi" w:eastAsia="Calibri" w:hAnsiTheme="majorHAnsi" w:cs="Times New Roman"/>
          <w:sz w:val="24"/>
          <w:szCs w:val="24"/>
          <w:lang w:val="se-NO"/>
        </w:rPr>
        <w:br/>
      </w:r>
      <w:r w:rsidRPr="0090188B">
        <w:rPr>
          <w:rFonts w:asciiTheme="majorHAnsi" w:eastAsia="Calibri" w:hAnsiTheme="majorHAnsi" w:cs="Times New Roman"/>
          <w:sz w:val="24"/>
          <w:szCs w:val="24"/>
        </w:rPr>
        <w:t xml:space="preserve">I Johannes-teksten holder disiplene på med å fiske. De hadde mistet håpet. De hadde satset alt på én sak, men tapt. De trodde Jesus skulle bringe det nye riket med frigjøring for deres folk (jf datidens messiasforventning). Så døde håpet. Nå var de tilbake der de begynte. Ved fiskebåten. Men der ved ilden ved Genesaretssjøen begynner håpet å gjenoppstå. De møter ham de svek. Men han møter dem ikke med anklage og hevn, som en fortærende ild. I stedet møter han dem med nåde – og stekt fisk. </w:t>
      </w:r>
      <w:r w:rsidRPr="0090188B">
        <w:rPr>
          <w:rFonts w:asciiTheme="majorHAnsi" w:eastAsia="Calibri" w:hAnsiTheme="majorHAnsi" w:cs="Times New Roman"/>
          <w:sz w:val="24"/>
          <w:szCs w:val="24"/>
          <w:lang w:val="se-NO"/>
        </w:rPr>
        <w:br/>
      </w:r>
      <w:r w:rsidRPr="0090188B">
        <w:rPr>
          <w:rFonts w:asciiTheme="majorHAnsi" w:eastAsia="Calibri" w:hAnsiTheme="majorHAnsi" w:cs="Times New Roman"/>
          <w:sz w:val="24"/>
          <w:szCs w:val="24"/>
          <w:lang w:val="se-NO"/>
        </w:rPr>
        <w:br/>
      </w:r>
      <w:r w:rsidRPr="0090188B">
        <w:rPr>
          <w:rFonts w:asciiTheme="majorHAnsi" w:eastAsia="Calibri" w:hAnsiTheme="majorHAnsi" w:cs="Times New Roman"/>
          <w:sz w:val="24"/>
          <w:szCs w:val="24"/>
        </w:rPr>
        <w:t xml:space="preserve">Det er mange i det samiske samfunnet som har kjempet en kamp for språk, kultur og sitt folk. Enkeltmennesker kan iblant oppleve at de svikter eller blir sviktet, i kampen for det samiske folkets rettigheter. Dette kan overskygge det faktum at mye er vunnet for det samiske folk. </w:t>
      </w:r>
    </w:p>
    <w:p w:rsidR="0090188B" w:rsidRPr="0090188B" w:rsidRDefault="0090188B" w:rsidP="0090188B">
      <w:pPr>
        <w:spacing w:after="200" w:line="240" w:lineRule="auto"/>
        <w:rPr>
          <w:rFonts w:asciiTheme="majorHAnsi" w:eastAsia="Calibri" w:hAnsiTheme="majorHAnsi" w:cs="Times New Roman"/>
          <w:sz w:val="24"/>
          <w:szCs w:val="24"/>
        </w:rPr>
      </w:pPr>
      <w:r w:rsidRPr="0090188B">
        <w:rPr>
          <w:rFonts w:asciiTheme="majorHAnsi" w:eastAsia="Calibri" w:hAnsiTheme="majorHAnsi" w:cs="Times New Roman"/>
          <w:sz w:val="24"/>
          <w:szCs w:val="24"/>
        </w:rPr>
        <w:t>Ilden kan slukne. Eller man kan bli en ild som fortærer. Hvordan bevarer man sitt hjerte? Ved ilden hos Jesus, serveres nåde, stekt fisk og et visjon for den mangfoldige menneskehet, der man har en plass å fylle.</w:t>
      </w:r>
      <w:r w:rsidRPr="0090188B">
        <w:rPr>
          <w:rFonts w:asciiTheme="majorHAnsi" w:eastAsia="Calibri" w:hAnsiTheme="majorHAnsi" w:cs="Times New Roman"/>
          <w:sz w:val="24"/>
          <w:szCs w:val="24"/>
        </w:rPr>
        <w:br/>
      </w:r>
      <w:r w:rsidRPr="0090188B">
        <w:rPr>
          <w:rFonts w:asciiTheme="majorHAnsi" w:eastAsia="Calibri" w:hAnsiTheme="majorHAnsi" w:cs="Times New Roman"/>
          <w:sz w:val="24"/>
          <w:szCs w:val="24"/>
          <w:lang w:val="se-NO"/>
        </w:rPr>
        <w:br/>
      </w:r>
      <w:r w:rsidRPr="0090188B">
        <w:rPr>
          <w:rFonts w:asciiTheme="majorHAnsi" w:eastAsia="Calibri" w:hAnsiTheme="majorHAnsi" w:cs="Times New Roman"/>
          <w:sz w:val="24"/>
          <w:szCs w:val="24"/>
        </w:rPr>
        <w:t>Evangeliefortellingen understreker at det var 153 fisker i garnet. I datiden var det en forestilling om at det fantes 153 fiskeslag i verden. Tallet kan derfor symbolisere alle, hele mangfoldet. Det er kanskje et viktig budskap på en nasjonaldag. Vi feirer vår unike plass i det unike mangfoldet. Eller som det ble sagt i det samepolitiske programmet vedtatt av Samekonferansen i Gäll</w:t>
      </w:r>
      <w:r w:rsidR="007F4EC7">
        <w:rPr>
          <w:rFonts w:asciiTheme="majorHAnsi" w:eastAsia="Calibri" w:hAnsiTheme="majorHAnsi" w:cs="Times New Roman"/>
          <w:sz w:val="24"/>
          <w:szCs w:val="24"/>
        </w:rPr>
        <w:t>i</w:t>
      </w:r>
      <w:r w:rsidRPr="0090188B">
        <w:rPr>
          <w:rFonts w:asciiTheme="majorHAnsi" w:eastAsia="Calibri" w:hAnsiTheme="majorHAnsi" w:cs="Times New Roman"/>
          <w:sz w:val="24"/>
          <w:szCs w:val="24"/>
        </w:rPr>
        <w:t xml:space="preserve">vare 1971: «Vi er samer og vil være samer, uten derfor å være hverken mer eller mindre enn andre folk i verden» </w:t>
      </w:r>
    </w:p>
    <w:p w:rsidR="00255E7C" w:rsidRPr="000260E2" w:rsidRDefault="00255E7C" w:rsidP="00255E7C">
      <w:pPr>
        <w:rPr>
          <w:rFonts w:asciiTheme="majorHAnsi" w:hAnsiTheme="majorHAnsi"/>
          <w:color w:val="000000" w:themeColor="text1"/>
          <w:sz w:val="24"/>
          <w:szCs w:val="24"/>
        </w:rPr>
      </w:pPr>
    </w:p>
    <w:p w:rsidR="00255E7C" w:rsidRPr="000260E2" w:rsidRDefault="00255E7C" w:rsidP="00255E7C">
      <w:pPr>
        <w:rPr>
          <w:rFonts w:asciiTheme="majorHAnsi" w:hAnsiTheme="majorHAnsi"/>
          <w:color w:val="000000" w:themeColor="text1"/>
          <w:sz w:val="24"/>
          <w:szCs w:val="24"/>
          <w:lang w:val="no"/>
        </w:rPr>
      </w:pPr>
    </w:p>
    <w:p w:rsidR="000E7D14" w:rsidRDefault="000E7D14" w:rsidP="00255E7C">
      <w:pPr>
        <w:rPr>
          <w:rFonts w:asciiTheme="majorHAnsi" w:hAnsiTheme="majorHAnsi"/>
          <w:color w:val="000000" w:themeColor="text1"/>
          <w:sz w:val="24"/>
          <w:szCs w:val="24"/>
          <w:lang w:val="no"/>
        </w:rPr>
      </w:pPr>
    </w:p>
    <w:p w:rsidR="00250A71" w:rsidRDefault="00250A71" w:rsidP="00255E7C">
      <w:pPr>
        <w:rPr>
          <w:rFonts w:asciiTheme="majorHAnsi" w:hAnsiTheme="majorHAnsi"/>
          <w:color w:val="000000" w:themeColor="text1"/>
          <w:sz w:val="24"/>
          <w:szCs w:val="24"/>
          <w:lang w:val="no"/>
        </w:rPr>
      </w:pPr>
    </w:p>
    <w:p w:rsidR="00250A71" w:rsidRPr="000260E2" w:rsidRDefault="00250A71" w:rsidP="00255E7C">
      <w:pPr>
        <w:rPr>
          <w:rFonts w:asciiTheme="majorHAnsi" w:hAnsiTheme="majorHAnsi"/>
          <w:color w:val="000000" w:themeColor="text1"/>
          <w:sz w:val="24"/>
          <w:szCs w:val="24"/>
          <w:lang w:val="no"/>
        </w:rPr>
      </w:pPr>
      <w:bookmarkStart w:id="4" w:name="_GoBack"/>
      <w:bookmarkEnd w:id="4"/>
    </w:p>
    <w:p w:rsidR="00255E7C" w:rsidRPr="000260E2" w:rsidRDefault="00255E7C" w:rsidP="00255E7C">
      <w:pPr>
        <w:rPr>
          <w:rFonts w:asciiTheme="majorHAnsi" w:hAnsiTheme="majorHAnsi"/>
          <w:color w:val="000000" w:themeColor="text1"/>
          <w:sz w:val="24"/>
          <w:szCs w:val="24"/>
          <w:lang w:val="no"/>
        </w:rPr>
      </w:pPr>
    </w:p>
    <w:p w:rsidR="00255E7C" w:rsidRPr="000260E2" w:rsidRDefault="00553449" w:rsidP="00255E7C">
      <w:pPr>
        <w:rPr>
          <w:rFonts w:asciiTheme="majorHAnsi" w:hAnsiTheme="majorHAnsi"/>
          <w:color w:val="000000" w:themeColor="text1"/>
          <w:sz w:val="24"/>
          <w:szCs w:val="24"/>
          <w:u w:val="single"/>
          <w:lang w:val="no"/>
        </w:rPr>
      </w:pPr>
      <w:r w:rsidRPr="000260E2">
        <w:rPr>
          <w:rFonts w:asciiTheme="majorHAnsi" w:hAnsiTheme="majorHAnsi"/>
          <w:b/>
          <w:bCs/>
          <w:color w:val="000000" w:themeColor="text1"/>
          <w:sz w:val="24"/>
          <w:szCs w:val="24"/>
          <w:u w:val="single"/>
          <w:lang w:val="no"/>
        </w:rPr>
        <w:lastRenderedPageBreak/>
        <w:t>5. Forbønn</w:t>
      </w:r>
    </w:p>
    <w:p w:rsidR="00255E7C" w:rsidRPr="000260E2" w:rsidRDefault="00255E7C" w:rsidP="00255E7C">
      <w:pPr>
        <w:rPr>
          <w:rFonts w:asciiTheme="majorHAnsi" w:hAnsiTheme="majorHAnsi"/>
          <w:color w:val="000000" w:themeColor="text1"/>
          <w:sz w:val="24"/>
          <w:szCs w:val="24"/>
          <w:lang w:val="no"/>
        </w:rPr>
      </w:pP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 xml:space="preserve">Nedenfor finnes forslag til forbønnsledd på norsk, sørsamisk, lulesamisk og nordsamisk utarbeidet av Samisk kirkeråd tidligere år. </w:t>
      </w:r>
    </w:p>
    <w:p w:rsidR="00255E7C" w:rsidRPr="000260E2" w:rsidRDefault="00255E7C" w:rsidP="00255E7C">
      <w:pPr>
        <w:rPr>
          <w:rFonts w:asciiTheme="majorHAnsi" w:hAnsiTheme="majorHAnsi"/>
          <w:color w:val="000000" w:themeColor="text1"/>
          <w:sz w:val="24"/>
          <w:szCs w:val="24"/>
          <w:lang w:val="no"/>
        </w:rPr>
      </w:pPr>
    </w:p>
    <w:p w:rsidR="00255E7C" w:rsidRPr="000260E2" w:rsidRDefault="00255E7C" w:rsidP="00255E7C">
      <w:pPr>
        <w:rPr>
          <w:rFonts w:asciiTheme="majorHAnsi" w:hAnsiTheme="majorHAnsi"/>
          <w:b/>
          <w:bCs/>
          <w:color w:val="000000" w:themeColor="text1"/>
          <w:sz w:val="24"/>
          <w:szCs w:val="24"/>
          <w:lang w:val="no"/>
        </w:rPr>
      </w:pPr>
      <w:r w:rsidRPr="000260E2">
        <w:rPr>
          <w:rFonts w:asciiTheme="majorHAnsi" w:hAnsiTheme="majorHAnsi"/>
          <w:b/>
          <w:bCs/>
          <w:color w:val="000000" w:themeColor="text1"/>
          <w:sz w:val="24"/>
          <w:szCs w:val="24"/>
          <w:lang w:val="no"/>
        </w:rPr>
        <w:t>Norsk</w:t>
      </w:r>
    </w:p>
    <w:p w:rsidR="00255E7C" w:rsidRPr="000260E2" w:rsidRDefault="00255E7C" w:rsidP="00EE0657">
      <w:pPr>
        <w:spacing w:line="240" w:lineRule="auto"/>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Herre, vår Gud, vi takker deg for det samiske folk [vårt folk] og deres[våre] tradisjoner og for de landområder der de [vi] har hatt nok til livets opphold.</w:t>
      </w:r>
    </w:p>
    <w:p w:rsidR="00255E7C" w:rsidRPr="000260E2" w:rsidRDefault="00255E7C" w:rsidP="00EE0657">
      <w:pPr>
        <w:spacing w:line="240" w:lineRule="auto"/>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Gi oss alle vilje og visdom til å ta vare på alt det gode vi har fått i arv fra våre forfedre.</w:t>
      </w:r>
      <w:r w:rsidR="003B203B" w:rsidRPr="000260E2">
        <w:rPr>
          <w:rFonts w:asciiTheme="majorHAnsi" w:hAnsiTheme="majorHAnsi"/>
          <w:color w:val="000000" w:themeColor="text1"/>
          <w:sz w:val="24"/>
          <w:szCs w:val="24"/>
          <w:lang w:val="no"/>
        </w:rPr>
        <w:t xml:space="preserve"> </w:t>
      </w:r>
      <w:r w:rsidRPr="000260E2">
        <w:rPr>
          <w:rFonts w:asciiTheme="majorHAnsi" w:hAnsiTheme="majorHAnsi"/>
          <w:color w:val="000000" w:themeColor="text1"/>
          <w:sz w:val="24"/>
          <w:szCs w:val="24"/>
          <w:lang w:val="no"/>
        </w:rPr>
        <w:t>Vi ber i dag særskilt for de samiske primærnær</w:t>
      </w:r>
      <w:r w:rsidR="003B203B" w:rsidRPr="000260E2">
        <w:rPr>
          <w:rFonts w:asciiTheme="majorHAnsi" w:hAnsiTheme="majorHAnsi"/>
          <w:color w:val="000000" w:themeColor="text1"/>
          <w:sz w:val="24"/>
          <w:szCs w:val="24"/>
          <w:lang w:val="no"/>
        </w:rPr>
        <w:t xml:space="preserve">ingene og deres muligheter til å </w:t>
      </w:r>
      <w:r w:rsidRPr="000260E2">
        <w:rPr>
          <w:rFonts w:asciiTheme="majorHAnsi" w:hAnsiTheme="majorHAnsi"/>
          <w:color w:val="000000" w:themeColor="text1"/>
          <w:sz w:val="24"/>
          <w:szCs w:val="24"/>
          <w:lang w:val="no"/>
        </w:rPr>
        <w:t>høste av naturens gaver på land og hav. Vi ber for dem som opplever uro for framtida</w:t>
      </w:r>
      <w:r w:rsidR="003B203B" w:rsidRPr="000260E2">
        <w:rPr>
          <w:rFonts w:asciiTheme="majorHAnsi" w:hAnsiTheme="majorHAnsi"/>
          <w:color w:val="000000" w:themeColor="text1"/>
          <w:sz w:val="24"/>
          <w:szCs w:val="24"/>
          <w:lang w:val="no"/>
        </w:rPr>
        <w:t xml:space="preserve"> </w:t>
      </w:r>
      <w:r w:rsidRPr="000260E2">
        <w:rPr>
          <w:rFonts w:asciiTheme="majorHAnsi" w:hAnsiTheme="majorHAnsi"/>
          <w:color w:val="000000" w:themeColor="text1"/>
          <w:sz w:val="24"/>
          <w:szCs w:val="24"/>
          <w:lang w:val="no"/>
        </w:rPr>
        <w:t>på grunn av store tap til rovdyra, og for ungdommen som føler usikkerhet. Vi ber</w:t>
      </w:r>
      <w:r w:rsidR="003B203B" w:rsidRPr="000260E2">
        <w:rPr>
          <w:rFonts w:asciiTheme="majorHAnsi" w:hAnsiTheme="majorHAnsi"/>
          <w:color w:val="000000" w:themeColor="text1"/>
          <w:sz w:val="24"/>
          <w:szCs w:val="24"/>
          <w:lang w:val="no"/>
        </w:rPr>
        <w:t xml:space="preserve"> </w:t>
      </w:r>
      <w:r w:rsidRPr="000260E2">
        <w:rPr>
          <w:rFonts w:asciiTheme="majorHAnsi" w:hAnsiTheme="majorHAnsi"/>
          <w:color w:val="000000" w:themeColor="text1"/>
          <w:sz w:val="24"/>
          <w:szCs w:val="24"/>
          <w:lang w:val="no"/>
        </w:rPr>
        <w:t>også for fjordfolkets mulighet til å høste av det som havet gir. Lær oss å forvalte dine</w:t>
      </w:r>
      <w:r w:rsidR="003B203B" w:rsidRPr="000260E2">
        <w:rPr>
          <w:rFonts w:asciiTheme="majorHAnsi" w:hAnsiTheme="majorHAnsi"/>
          <w:color w:val="000000" w:themeColor="text1"/>
          <w:sz w:val="24"/>
          <w:szCs w:val="24"/>
          <w:lang w:val="no"/>
        </w:rPr>
        <w:t xml:space="preserve"> </w:t>
      </w:r>
      <w:r w:rsidRPr="000260E2">
        <w:rPr>
          <w:rFonts w:asciiTheme="majorHAnsi" w:hAnsiTheme="majorHAnsi"/>
          <w:color w:val="000000" w:themeColor="text1"/>
          <w:sz w:val="24"/>
          <w:szCs w:val="24"/>
          <w:lang w:val="no"/>
        </w:rPr>
        <w:t>gaver rett. Det ber vi om i Jesu navn.</w:t>
      </w:r>
    </w:p>
    <w:p w:rsidR="00255E7C" w:rsidRPr="000260E2" w:rsidRDefault="00255E7C" w:rsidP="00255E7C">
      <w:pPr>
        <w:rPr>
          <w:rFonts w:asciiTheme="majorHAnsi" w:hAnsiTheme="majorHAnsi"/>
          <w:color w:val="000000" w:themeColor="text1"/>
          <w:sz w:val="24"/>
          <w:szCs w:val="24"/>
          <w:lang w:val="no"/>
        </w:rPr>
      </w:pPr>
    </w:p>
    <w:p w:rsidR="00255E7C" w:rsidRPr="000260E2" w:rsidRDefault="00255E7C" w:rsidP="00255E7C">
      <w:pPr>
        <w:rPr>
          <w:rFonts w:asciiTheme="majorHAnsi" w:hAnsiTheme="majorHAnsi"/>
          <w:b/>
          <w:bCs/>
          <w:color w:val="000000" w:themeColor="text1"/>
          <w:sz w:val="24"/>
          <w:szCs w:val="24"/>
          <w:lang w:val="no"/>
        </w:rPr>
      </w:pPr>
      <w:r w:rsidRPr="000260E2">
        <w:rPr>
          <w:rFonts w:asciiTheme="majorHAnsi" w:hAnsiTheme="majorHAnsi"/>
          <w:b/>
          <w:bCs/>
          <w:color w:val="000000" w:themeColor="text1"/>
          <w:sz w:val="24"/>
          <w:szCs w:val="24"/>
          <w:lang w:val="no"/>
        </w:rPr>
        <w:t>Sørsamisk</w:t>
      </w: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Åejvie, mijjien Jupmele, datnem gijhtebe mijjen almetji åvteste, mijjen vuekiej jïh dajvi åvteste gusnie åadtjobe årrodh jïh gaajhkem jieliemasse åadtjodh.</w:t>
      </w:r>
    </w:p>
    <w:p w:rsidR="00255E7C" w:rsidRPr="000260E2" w:rsidRDefault="00255E7C" w:rsidP="00EE0657">
      <w:pPr>
        <w:spacing w:line="240" w:lineRule="auto"/>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Vedtieh syjhtedem jïh vijsiesvoetem guktie vaarjelibie gaajhkem bueriem maam libie eerpeme mijjen maadtojste. Rohkelibie: vedtieh saemien jieleme-dårrehtimmide nuepieh eatnamistie jïh jaevrijste gaajhkem jielemasse åadtjodh. Rohkelibie dej åvteste gïeh aerhkie leah båetije biejjiej åvteste juktie vaejsjieh jeeluvistie rebpieldieh jïh noeregi åvteste gïeh aerhkie leah. Rohkelibie dej åvteste gïeh mearoen baalte årroeminie guktie dah mearoste beapmoeh åadtjoeh. Vuesehth guktie edtjebe dov buerie vadtesidie staerieslaakan vaarjelidh. Dan bïjre rohkelibie Jeesusen nommesne.</w:t>
      </w:r>
    </w:p>
    <w:p w:rsidR="00255E7C" w:rsidRPr="000260E2" w:rsidRDefault="00255E7C" w:rsidP="00255E7C">
      <w:pPr>
        <w:rPr>
          <w:rFonts w:asciiTheme="majorHAnsi" w:hAnsiTheme="majorHAnsi"/>
          <w:color w:val="000000" w:themeColor="text1"/>
          <w:sz w:val="24"/>
          <w:szCs w:val="24"/>
          <w:lang w:val="no"/>
        </w:rPr>
      </w:pPr>
    </w:p>
    <w:p w:rsidR="00255E7C" w:rsidRPr="000260E2" w:rsidRDefault="00255E7C" w:rsidP="00255E7C">
      <w:pPr>
        <w:rPr>
          <w:rFonts w:asciiTheme="majorHAnsi" w:hAnsiTheme="majorHAnsi"/>
          <w:b/>
          <w:bCs/>
          <w:color w:val="000000" w:themeColor="text1"/>
          <w:sz w:val="24"/>
          <w:szCs w:val="24"/>
          <w:lang w:val="no"/>
        </w:rPr>
      </w:pPr>
      <w:r w:rsidRPr="000260E2">
        <w:rPr>
          <w:rFonts w:asciiTheme="majorHAnsi" w:hAnsiTheme="majorHAnsi"/>
          <w:b/>
          <w:bCs/>
          <w:color w:val="000000" w:themeColor="text1"/>
          <w:sz w:val="24"/>
          <w:szCs w:val="24"/>
          <w:lang w:val="no"/>
        </w:rPr>
        <w:t>Lulesamisk</w:t>
      </w:r>
    </w:p>
    <w:p w:rsidR="00255E7C" w:rsidRPr="000260E2" w:rsidRDefault="00255E7C" w:rsidP="00EE0657">
      <w:pPr>
        <w:spacing w:line="240" w:lineRule="auto"/>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Hærrá Jubmel, gijttep duv sáme álmmuga [mijá álmmuga] ja sijá [mijá] dábij åvdås</w:t>
      </w:r>
      <w:r w:rsidR="00EE0657" w:rsidRPr="000260E2">
        <w:rPr>
          <w:rFonts w:asciiTheme="majorHAnsi" w:hAnsiTheme="majorHAnsi"/>
          <w:color w:val="000000" w:themeColor="text1"/>
          <w:sz w:val="24"/>
          <w:szCs w:val="24"/>
          <w:lang w:val="no"/>
        </w:rPr>
        <w:t xml:space="preserve"> </w:t>
      </w:r>
      <w:r w:rsidRPr="000260E2">
        <w:rPr>
          <w:rFonts w:asciiTheme="majorHAnsi" w:hAnsiTheme="majorHAnsi"/>
          <w:color w:val="000000" w:themeColor="text1"/>
          <w:sz w:val="24"/>
          <w:szCs w:val="24"/>
          <w:lang w:val="no"/>
        </w:rPr>
        <w:t>ja daj duobddágij åvdås gånnå sij [mij] li[p] bierggim.</w:t>
      </w:r>
    </w:p>
    <w:p w:rsidR="00255E7C" w:rsidRPr="000260E2" w:rsidRDefault="00255E7C" w:rsidP="00EE0657">
      <w:pPr>
        <w:spacing w:line="240" w:lineRule="auto"/>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Vatte midjij gájkajda sidodav ja vijsesvuodav váj várajda válldep gájkka buorev</w:t>
      </w:r>
      <w:r w:rsidR="00EE0657" w:rsidRPr="000260E2">
        <w:rPr>
          <w:rFonts w:asciiTheme="majorHAnsi" w:hAnsiTheme="majorHAnsi"/>
          <w:color w:val="000000" w:themeColor="text1"/>
          <w:sz w:val="24"/>
          <w:szCs w:val="24"/>
          <w:lang w:val="no"/>
        </w:rPr>
        <w:t xml:space="preserve"> </w:t>
      </w:r>
      <w:r w:rsidRPr="000260E2">
        <w:rPr>
          <w:rFonts w:asciiTheme="majorHAnsi" w:hAnsiTheme="majorHAnsi"/>
          <w:color w:val="000000" w:themeColor="text1"/>
          <w:sz w:val="24"/>
          <w:szCs w:val="24"/>
          <w:lang w:val="no"/>
        </w:rPr>
        <w:t>majt lip ietjama ájttegijs árbben oadtjum. Uddni sierraláhkáj råhkådallap sáme vuodoæládusáj åvdås ja sijá máhttelisvuodaj åvdås nuoren ja aj gátten bierggit. Råhkålip sijáj åvdås gudi boahtteájges mårråhi urudisáj diehti, ja nuoraj åvdås gudi juorruli. Råhkådallap aj vuodnaårrij åvdås váj sij bessi nuores tjuohppat. Åhpada mijáv váj vuogas láhkáj duv vattáldagájt háldadip. Dav råhkådallap Jesusa namán.</w:t>
      </w:r>
    </w:p>
    <w:p w:rsidR="00255E7C" w:rsidRPr="000260E2" w:rsidRDefault="00255E7C" w:rsidP="00255E7C">
      <w:pPr>
        <w:rPr>
          <w:rFonts w:asciiTheme="majorHAnsi" w:hAnsiTheme="majorHAnsi"/>
          <w:color w:val="000000" w:themeColor="text1"/>
          <w:sz w:val="24"/>
          <w:szCs w:val="24"/>
          <w:lang w:val="no"/>
        </w:rPr>
      </w:pPr>
    </w:p>
    <w:p w:rsidR="00255E7C" w:rsidRPr="000260E2" w:rsidRDefault="00255E7C" w:rsidP="00255E7C">
      <w:pPr>
        <w:rPr>
          <w:rFonts w:asciiTheme="majorHAnsi" w:hAnsiTheme="majorHAnsi"/>
          <w:b/>
          <w:bCs/>
          <w:color w:val="000000" w:themeColor="text1"/>
          <w:sz w:val="24"/>
          <w:szCs w:val="24"/>
          <w:lang w:val="no"/>
        </w:rPr>
      </w:pPr>
      <w:r w:rsidRPr="000260E2">
        <w:rPr>
          <w:rFonts w:asciiTheme="majorHAnsi" w:hAnsiTheme="majorHAnsi"/>
          <w:b/>
          <w:bCs/>
          <w:color w:val="000000" w:themeColor="text1"/>
          <w:sz w:val="24"/>
          <w:szCs w:val="24"/>
          <w:lang w:val="no"/>
        </w:rPr>
        <w:lastRenderedPageBreak/>
        <w:t>Nordsamisk</w:t>
      </w:r>
    </w:p>
    <w:p w:rsidR="00EE0657" w:rsidRPr="000260E2" w:rsidRDefault="00255E7C" w:rsidP="00EE0657">
      <w:pPr>
        <w:spacing w:line="240" w:lineRule="auto"/>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Hearrá, min Ipmil, mii giitit du sámi álbmoga (min álbmoga ja sin (min) árbevieruid</w:t>
      </w:r>
      <w:r w:rsidR="00EE0657" w:rsidRPr="000260E2">
        <w:rPr>
          <w:rFonts w:asciiTheme="majorHAnsi" w:hAnsiTheme="majorHAnsi"/>
          <w:color w:val="000000" w:themeColor="text1"/>
          <w:sz w:val="24"/>
          <w:szCs w:val="24"/>
          <w:lang w:val="no"/>
        </w:rPr>
        <w:t xml:space="preserve"> </w:t>
      </w:r>
      <w:r w:rsidRPr="000260E2">
        <w:rPr>
          <w:rFonts w:asciiTheme="majorHAnsi" w:hAnsiTheme="majorHAnsi"/>
          <w:color w:val="000000" w:themeColor="text1"/>
          <w:sz w:val="24"/>
          <w:szCs w:val="24"/>
          <w:lang w:val="no"/>
        </w:rPr>
        <w:t>ovddas ja guovlluid ovddas gos sii (mii) leat viežžan birgejumi.</w:t>
      </w:r>
      <w:r w:rsidR="00EE0657" w:rsidRPr="000260E2">
        <w:rPr>
          <w:rFonts w:asciiTheme="majorHAnsi" w:hAnsiTheme="majorHAnsi"/>
          <w:color w:val="000000" w:themeColor="text1"/>
          <w:sz w:val="24"/>
          <w:szCs w:val="24"/>
          <w:lang w:val="no"/>
        </w:rPr>
        <w:t xml:space="preserve"> </w:t>
      </w:r>
    </w:p>
    <w:p w:rsidR="00255E7C" w:rsidRPr="000260E2" w:rsidRDefault="00255E7C" w:rsidP="00EE0657">
      <w:pPr>
        <w:spacing w:line="240" w:lineRule="auto"/>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Atte midjiide buohkaide dáhtu ja viissisvuođa atnit vára buot buriin maid min</w:t>
      </w:r>
      <w:r w:rsidR="00EE0657" w:rsidRPr="000260E2">
        <w:rPr>
          <w:rFonts w:asciiTheme="majorHAnsi" w:hAnsiTheme="majorHAnsi"/>
          <w:color w:val="000000" w:themeColor="text1"/>
          <w:sz w:val="24"/>
          <w:szCs w:val="24"/>
          <w:lang w:val="no"/>
        </w:rPr>
        <w:t xml:space="preserve"> </w:t>
      </w:r>
      <w:r w:rsidRPr="000260E2">
        <w:rPr>
          <w:rFonts w:asciiTheme="majorHAnsi" w:hAnsiTheme="majorHAnsi"/>
          <w:color w:val="000000" w:themeColor="text1"/>
          <w:sz w:val="24"/>
          <w:szCs w:val="24"/>
          <w:lang w:val="no"/>
        </w:rPr>
        <w:t>máttarváhnemat leat midjiide addán árbin. Mii rohkadallat erenoamážit sámi vuođđoealáhusaid ovddas ja vejolašvuođa háhkat birgejumi luonddu valljodagain sihke eatnamis ja ábis. Mii rohkadallat</w:t>
      </w:r>
      <w:r w:rsidR="00EE0657" w:rsidRPr="000260E2">
        <w:rPr>
          <w:rFonts w:asciiTheme="majorHAnsi" w:hAnsiTheme="majorHAnsi"/>
          <w:color w:val="000000" w:themeColor="text1"/>
          <w:sz w:val="24"/>
          <w:szCs w:val="24"/>
          <w:lang w:val="no"/>
        </w:rPr>
        <w:t xml:space="preserve"> </w:t>
      </w:r>
      <w:r w:rsidRPr="000260E2">
        <w:rPr>
          <w:rFonts w:asciiTheme="majorHAnsi" w:hAnsiTheme="majorHAnsi"/>
          <w:color w:val="000000" w:themeColor="text1"/>
          <w:sz w:val="24"/>
          <w:szCs w:val="24"/>
          <w:lang w:val="no"/>
        </w:rPr>
        <w:t>sin ovddas geat boraspiriid speadjamiid dihte vuorrástuvvet boahtteáiggi dihte, ja nuoraid ovddas geat dovdet eahpesihkarvuođa. Mii rohkadallat maid buohkaid ovddas geat ásset vuonain ja vižžet birgejumi das maid mearra addá. Oahpat min geavahit du attáldagaid rievttes láhkái. Dan rohkadallat mii Jesusa nammii.</w:t>
      </w:r>
    </w:p>
    <w:p w:rsidR="00255E7C" w:rsidRPr="000260E2" w:rsidRDefault="00255E7C" w:rsidP="00255E7C">
      <w:pPr>
        <w:rPr>
          <w:rFonts w:asciiTheme="majorHAnsi" w:hAnsiTheme="majorHAnsi"/>
          <w:color w:val="000000" w:themeColor="text1"/>
          <w:sz w:val="24"/>
          <w:szCs w:val="24"/>
          <w:lang w:val="no"/>
        </w:rPr>
      </w:pPr>
    </w:p>
    <w:p w:rsidR="00255E7C" w:rsidRPr="000260E2" w:rsidRDefault="00255E7C" w:rsidP="00255E7C">
      <w:pPr>
        <w:rPr>
          <w:rFonts w:asciiTheme="majorHAnsi" w:hAnsiTheme="majorHAnsi"/>
          <w:color w:val="000000" w:themeColor="text1"/>
          <w:sz w:val="24"/>
          <w:szCs w:val="24"/>
          <w:lang w:val="no"/>
        </w:rPr>
      </w:pPr>
    </w:p>
    <w:p w:rsidR="00255E7C" w:rsidRPr="000260E2" w:rsidRDefault="0094156C" w:rsidP="00255E7C">
      <w:pPr>
        <w:rPr>
          <w:rFonts w:asciiTheme="majorHAnsi" w:hAnsiTheme="majorHAnsi"/>
          <w:b/>
          <w:bCs/>
          <w:color w:val="000000" w:themeColor="text1"/>
          <w:sz w:val="24"/>
          <w:szCs w:val="24"/>
          <w:lang w:val="no"/>
        </w:rPr>
      </w:pPr>
      <w:r w:rsidRPr="000260E2">
        <w:rPr>
          <w:rFonts w:asciiTheme="majorHAnsi" w:hAnsiTheme="majorHAnsi"/>
          <w:b/>
          <w:bCs/>
          <w:color w:val="000000" w:themeColor="text1"/>
          <w:sz w:val="24"/>
          <w:szCs w:val="24"/>
          <w:u w:val="single"/>
          <w:lang w:val="no"/>
        </w:rPr>
        <w:t>Fader vår</w:t>
      </w:r>
    </w:p>
    <w:p w:rsidR="00255E7C" w:rsidRPr="000260E2" w:rsidRDefault="00255E7C" w:rsidP="00255E7C">
      <w:pPr>
        <w:rPr>
          <w:rFonts w:asciiTheme="majorHAnsi" w:hAnsiTheme="majorHAnsi"/>
          <w:b/>
          <w:bCs/>
          <w:color w:val="000000" w:themeColor="text1"/>
          <w:sz w:val="24"/>
          <w:szCs w:val="24"/>
          <w:lang w:val="no"/>
        </w:rPr>
      </w:pPr>
    </w:p>
    <w:p w:rsidR="00255E7C" w:rsidRPr="000260E2" w:rsidRDefault="00255E7C" w:rsidP="00255E7C">
      <w:pPr>
        <w:rPr>
          <w:rFonts w:asciiTheme="majorHAnsi" w:hAnsiTheme="majorHAnsi"/>
          <w:b/>
          <w:bCs/>
          <w:color w:val="000000" w:themeColor="text1"/>
          <w:sz w:val="24"/>
          <w:szCs w:val="24"/>
          <w:lang w:val="no"/>
        </w:rPr>
      </w:pPr>
      <w:r w:rsidRPr="000260E2">
        <w:rPr>
          <w:rFonts w:asciiTheme="majorHAnsi" w:hAnsiTheme="majorHAnsi"/>
          <w:b/>
          <w:bCs/>
          <w:color w:val="000000" w:themeColor="text1"/>
          <w:sz w:val="24"/>
          <w:szCs w:val="24"/>
          <w:lang w:val="no"/>
        </w:rPr>
        <w:t>Sørsamisk:</w:t>
      </w: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Aehtjie mijjen guhte leah Elmierijhkesne.</w:t>
      </w: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 xml:space="preserve">Baajh dov nommem aejliestovvedh. </w:t>
      </w: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 xml:space="preserve">Baajh dov rijhkem båetedh. </w:t>
      </w: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Baajh dov syjhtedem eatnamisnie sjidtedh guktie Elmierijhkesne.</w:t>
      </w: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 xml:space="preserve">Vedtieh mijjese daan biejjien mijjen fierhten-beajjetje laejpiem. </w:t>
      </w: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 xml:space="preserve">Luejhtieh mijjeste maam mijjieh meadteme </w:t>
      </w:r>
    </w:p>
    <w:p w:rsidR="00255E7C" w:rsidRPr="000260E2" w:rsidRDefault="00255E7C" w:rsidP="00255E7C">
      <w:pPr>
        <w:rPr>
          <w:rFonts w:asciiTheme="majorHAnsi" w:hAnsiTheme="majorHAnsi"/>
          <w:color w:val="000000" w:themeColor="text1"/>
          <w:sz w:val="24"/>
          <w:szCs w:val="24"/>
          <w:lang w:val="no"/>
        </w:rPr>
      </w:pPr>
      <w:proofErr w:type="gramStart"/>
      <w:r w:rsidRPr="000260E2">
        <w:rPr>
          <w:rFonts w:asciiTheme="majorHAnsi" w:hAnsiTheme="majorHAnsi"/>
          <w:color w:val="000000" w:themeColor="text1"/>
          <w:sz w:val="24"/>
          <w:szCs w:val="24"/>
          <w:lang w:val="no"/>
        </w:rPr>
        <w:t>guktie</w:t>
      </w:r>
      <w:proofErr w:type="gramEnd"/>
      <w:r w:rsidRPr="000260E2">
        <w:rPr>
          <w:rFonts w:asciiTheme="majorHAnsi" w:hAnsiTheme="majorHAnsi"/>
          <w:color w:val="000000" w:themeColor="text1"/>
          <w:sz w:val="24"/>
          <w:szCs w:val="24"/>
          <w:lang w:val="no"/>
        </w:rPr>
        <w:t xml:space="preserve"> mijjieh luejhtebe dejstie guhth mijjese meadteme. </w:t>
      </w: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 xml:space="preserve">Aellieh luejhtieh mijjem giehtjelimmij sijse, </w:t>
      </w:r>
    </w:p>
    <w:p w:rsidR="00255E7C" w:rsidRPr="000260E2" w:rsidRDefault="00255E7C" w:rsidP="00255E7C">
      <w:pPr>
        <w:rPr>
          <w:rFonts w:asciiTheme="majorHAnsi" w:hAnsiTheme="majorHAnsi"/>
          <w:color w:val="000000" w:themeColor="text1"/>
          <w:sz w:val="24"/>
          <w:szCs w:val="24"/>
          <w:lang w:val="no"/>
        </w:rPr>
      </w:pPr>
      <w:proofErr w:type="gramStart"/>
      <w:r w:rsidRPr="000260E2">
        <w:rPr>
          <w:rFonts w:asciiTheme="majorHAnsi" w:hAnsiTheme="majorHAnsi"/>
          <w:color w:val="000000" w:themeColor="text1"/>
          <w:sz w:val="24"/>
          <w:szCs w:val="24"/>
          <w:lang w:val="no"/>
        </w:rPr>
        <w:t>valla</w:t>
      </w:r>
      <w:proofErr w:type="gramEnd"/>
      <w:r w:rsidRPr="000260E2">
        <w:rPr>
          <w:rFonts w:asciiTheme="majorHAnsi" w:hAnsiTheme="majorHAnsi"/>
          <w:color w:val="000000" w:themeColor="text1"/>
          <w:sz w:val="24"/>
          <w:szCs w:val="24"/>
          <w:lang w:val="no"/>
        </w:rPr>
        <w:t xml:space="preserve"> vaarjelh mijjem bahheste. </w:t>
      </w: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Juktie rijhke lea dov, faamoe jih earoe ihkuven aajkan.</w:t>
      </w: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Aamen.</w:t>
      </w:r>
    </w:p>
    <w:p w:rsidR="00255E7C" w:rsidRPr="000260E2" w:rsidRDefault="00255E7C" w:rsidP="00255E7C">
      <w:pPr>
        <w:rPr>
          <w:rFonts w:asciiTheme="majorHAnsi" w:hAnsiTheme="majorHAnsi"/>
          <w:b/>
          <w:bCs/>
          <w:color w:val="000000" w:themeColor="text1"/>
          <w:sz w:val="24"/>
          <w:szCs w:val="24"/>
          <w:lang w:val="no"/>
        </w:rPr>
      </w:pPr>
    </w:p>
    <w:p w:rsidR="00255E7C" w:rsidRPr="000260E2" w:rsidRDefault="00255E7C" w:rsidP="00255E7C">
      <w:pPr>
        <w:rPr>
          <w:rFonts w:asciiTheme="majorHAnsi" w:hAnsiTheme="majorHAnsi"/>
          <w:b/>
          <w:bCs/>
          <w:color w:val="000000" w:themeColor="text1"/>
          <w:sz w:val="24"/>
          <w:szCs w:val="24"/>
          <w:lang w:val="no"/>
        </w:rPr>
      </w:pPr>
      <w:r w:rsidRPr="000260E2">
        <w:rPr>
          <w:rFonts w:asciiTheme="majorHAnsi" w:hAnsiTheme="majorHAnsi"/>
          <w:b/>
          <w:bCs/>
          <w:color w:val="000000" w:themeColor="text1"/>
          <w:sz w:val="24"/>
          <w:szCs w:val="24"/>
          <w:lang w:val="no"/>
        </w:rPr>
        <w:t>Lulesamisk:</w:t>
      </w: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Áhttje mijá guhti le almen.</w:t>
      </w: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Ájlistuvvus duv namma.</w:t>
      </w:r>
    </w:p>
    <w:p w:rsidR="00186EBA"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lastRenderedPageBreak/>
        <w:t>Båhtus duv rijkka. Sjaddus duv sidot</w:t>
      </w:r>
    </w:p>
    <w:p w:rsidR="00255E7C" w:rsidRPr="000260E2" w:rsidRDefault="00255E7C" w:rsidP="00255E7C">
      <w:pPr>
        <w:rPr>
          <w:rFonts w:asciiTheme="majorHAnsi" w:hAnsiTheme="majorHAnsi"/>
          <w:color w:val="000000" w:themeColor="text1"/>
          <w:sz w:val="24"/>
          <w:szCs w:val="24"/>
          <w:lang w:val="no"/>
        </w:rPr>
      </w:pPr>
      <w:proofErr w:type="gramStart"/>
      <w:r w:rsidRPr="000260E2">
        <w:rPr>
          <w:rFonts w:asciiTheme="majorHAnsi" w:hAnsiTheme="majorHAnsi"/>
          <w:color w:val="000000" w:themeColor="text1"/>
          <w:sz w:val="24"/>
          <w:szCs w:val="24"/>
          <w:lang w:val="no"/>
        </w:rPr>
        <w:t>gåk</w:t>
      </w:r>
      <w:proofErr w:type="gramEnd"/>
      <w:r w:rsidRPr="000260E2">
        <w:rPr>
          <w:rFonts w:asciiTheme="majorHAnsi" w:hAnsiTheme="majorHAnsi"/>
          <w:color w:val="000000" w:themeColor="text1"/>
          <w:sz w:val="24"/>
          <w:szCs w:val="24"/>
          <w:lang w:val="no"/>
        </w:rPr>
        <w:t xml:space="preserve"> almen, nåv aj ednamin.</w:t>
      </w: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Vatte midjij uddni mijá bäjvvásasj lájbev.</w:t>
      </w: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 xml:space="preserve">Ja luojte midjij suttojdimme ándagis, </w:t>
      </w:r>
    </w:p>
    <w:p w:rsidR="00255E7C" w:rsidRPr="000260E2" w:rsidRDefault="00255E7C" w:rsidP="00255E7C">
      <w:pPr>
        <w:rPr>
          <w:rFonts w:asciiTheme="majorHAnsi" w:hAnsiTheme="majorHAnsi"/>
          <w:color w:val="000000" w:themeColor="text1"/>
          <w:sz w:val="24"/>
          <w:szCs w:val="24"/>
          <w:lang w:val="no"/>
        </w:rPr>
      </w:pPr>
      <w:proofErr w:type="gramStart"/>
      <w:r w:rsidRPr="000260E2">
        <w:rPr>
          <w:rFonts w:asciiTheme="majorHAnsi" w:hAnsiTheme="majorHAnsi"/>
          <w:color w:val="000000" w:themeColor="text1"/>
          <w:sz w:val="24"/>
          <w:szCs w:val="24"/>
          <w:lang w:val="no"/>
        </w:rPr>
        <w:t>nåv</w:t>
      </w:r>
      <w:proofErr w:type="gramEnd"/>
      <w:r w:rsidRPr="000260E2">
        <w:rPr>
          <w:rFonts w:asciiTheme="majorHAnsi" w:hAnsiTheme="majorHAnsi"/>
          <w:color w:val="000000" w:themeColor="text1"/>
          <w:sz w:val="24"/>
          <w:szCs w:val="24"/>
          <w:lang w:val="no"/>
        </w:rPr>
        <w:t xml:space="preserve"> gåk mij aj luojttep mijá velgulattjajda.</w:t>
      </w: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 xml:space="preserve">Ja ale mijáv gähttjalibmáj lájddi, </w:t>
      </w:r>
    </w:p>
    <w:p w:rsidR="00255E7C" w:rsidRPr="000260E2" w:rsidRDefault="00255E7C" w:rsidP="00255E7C">
      <w:pPr>
        <w:rPr>
          <w:rFonts w:asciiTheme="majorHAnsi" w:hAnsiTheme="majorHAnsi"/>
          <w:color w:val="000000" w:themeColor="text1"/>
          <w:sz w:val="24"/>
          <w:szCs w:val="24"/>
          <w:lang w:val="no"/>
        </w:rPr>
      </w:pPr>
      <w:proofErr w:type="gramStart"/>
      <w:r w:rsidRPr="000260E2">
        <w:rPr>
          <w:rFonts w:asciiTheme="majorHAnsi" w:hAnsiTheme="majorHAnsi"/>
          <w:color w:val="000000" w:themeColor="text1"/>
          <w:sz w:val="24"/>
          <w:szCs w:val="24"/>
          <w:lang w:val="no"/>
        </w:rPr>
        <w:t>ájnat</w:t>
      </w:r>
      <w:proofErr w:type="gramEnd"/>
      <w:r w:rsidRPr="000260E2">
        <w:rPr>
          <w:rFonts w:asciiTheme="majorHAnsi" w:hAnsiTheme="majorHAnsi"/>
          <w:color w:val="000000" w:themeColor="text1"/>
          <w:sz w:val="24"/>
          <w:szCs w:val="24"/>
          <w:lang w:val="no"/>
        </w:rPr>
        <w:t xml:space="preserve"> várjjala mijáv bahás. </w:t>
      </w: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Juhte duv le rijkka ja fábmo ja herlukvuohta</w:t>
      </w:r>
    </w:p>
    <w:p w:rsidR="00255E7C" w:rsidRPr="000260E2" w:rsidRDefault="00255E7C" w:rsidP="00255E7C">
      <w:pPr>
        <w:rPr>
          <w:rFonts w:asciiTheme="majorHAnsi" w:hAnsiTheme="majorHAnsi"/>
          <w:color w:val="000000" w:themeColor="text1"/>
          <w:sz w:val="24"/>
          <w:szCs w:val="24"/>
          <w:lang w:val="no"/>
        </w:rPr>
      </w:pPr>
      <w:proofErr w:type="gramStart"/>
      <w:r w:rsidRPr="000260E2">
        <w:rPr>
          <w:rFonts w:asciiTheme="majorHAnsi" w:hAnsiTheme="majorHAnsi"/>
          <w:color w:val="000000" w:themeColor="text1"/>
          <w:sz w:val="24"/>
          <w:szCs w:val="24"/>
          <w:lang w:val="no"/>
        </w:rPr>
        <w:t>ihkeven</w:t>
      </w:r>
      <w:proofErr w:type="gramEnd"/>
      <w:r w:rsidRPr="000260E2">
        <w:rPr>
          <w:rFonts w:asciiTheme="majorHAnsi" w:hAnsiTheme="majorHAnsi"/>
          <w:color w:val="000000" w:themeColor="text1"/>
          <w:sz w:val="24"/>
          <w:szCs w:val="24"/>
          <w:lang w:val="no"/>
        </w:rPr>
        <w:t xml:space="preserve"> ájggáj.</w:t>
      </w: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Amen.</w:t>
      </w:r>
    </w:p>
    <w:p w:rsidR="002E69D0" w:rsidRPr="000260E2" w:rsidRDefault="002E69D0" w:rsidP="00255E7C">
      <w:pPr>
        <w:rPr>
          <w:rFonts w:asciiTheme="majorHAnsi" w:hAnsiTheme="majorHAnsi"/>
          <w:b/>
          <w:bCs/>
          <w:color w:val="000000" w:themeColor="text1"/>
          <w:sz w:val="24"/>
          <w:szCs w:val="24"/>
          <w:lang w:val="no"/>
        </w:rPr>
      </w:pPr>
    </w:p>
    <w:p w:rsidR="00255E7C" w:rsidRPr="000260E2" w:rsidRDefault="00255E7C" w:rsidP="00255E7C">
      <w:pPr>
        <w:rPr>
          <w:rFonts w:asciiTheme="majorHAnsi" w:hAnsiTheme="majorHAnsi"/>
          <w:b/>
          <w:bCs/>
          <w:color w:val="000000" w:themeColor="text1"/>
          <w:sz w:val="24"/>
          <w:szCs w:val="24"/>
          <w:lang w:val="no"/>
        </w:rPr>
      </w:pPr>
      <w:r w:rsidRPr="000260E2">
        <w:rPr>
          <w:rFonts w:asciiTheme="majorHAnsi" w:hAnsiTheme="majorHAnsi"/>
          <w:b/>
          <w:bCs/>
          <w:color w:val="000000" w:themeColor="text1"/>
          <w:sz w:val="24"/>
          <w:szCs w:val="24"/>
          <w:lang w:val="no"/>
        </w:rPr>
        <w:t>Nordsamisk:</w:t>
      </w:r>
    </w:p>
    <w:p w:rsidR="000E7D14" w:rsidRPr="000260E2" w:rsidRDefault="000E7D14" w:rsidP="00255E7C">
      <w:pPr>
        <w:rPr>
          <w:rFonts w:asciiTheme="majorHAnsi" w:hAnsiTheme="majorHAnsi"/>
          <w:b/>
          <w:bCs/>
          <w:color w:val="000000" w:themeColor="text1"/>
          <w:sz w:val="24"/>
          <w:szCs w:val="24"/>
          <w:lang w:val="no"/>
        </w:rPr>
      </w:pP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u w:val="single"/>
          <w:lang w:val="no"/>
        </w:rPr>
        <w:t>Gammel form</w:t>
      </w:r>
      <w:r w:rsidRPr="000260E2">
        <w:rPr>
          <w:rFonts w:asciiTheme="majorHAnsi" w:hAnsiTheme="majorHAnsi"/>
          <w:color w:val="000000" w:themeColor="text1"/>
          <w:sz w:val="24"/>
          <w:szCs w:val="24"/>
          <w:lang w:val="no"/>
        </w:rPr>
        <w:t>:</w:t>
      </w: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 xml:space="preserve">Áhčči min, don guhte leat almmis. </w:t>
      </w: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Basuhuvvos du</w:t>
      </w:r>
      <w:r w:rsidR="00BF3E12" w:rsidRPr="000260E2">
        <w:rPr>
          <w:rFonts w:asciiTheme="majorHAnsi" w:hAnsiTheme="majorHAnsi"/>
          <w:color w:val="000000" w:themeColor="text1"/>
          <w:sz w:val="24"/>
          <w:szCs w:val="24"/>
          <w:lang w:val="no"/>
        </w:rPr>
        <w:t xml:space="preserve"> </w:t>
      </w:r>
      <w:r w:rsidRPr="000260E2">
        <w:rPr>
          <w:rFonts w:asciiTheme="majorHAnsi" w:hAnsiTheme="majorHAnsi"/>
          <w:color w:val="000000" w:themeColor="text1"/>
          <w:sz w:val="24"/>
          <w:szCs w:val="24"/>
          <w:lang w:val="no"/>
        </w:rPr>
        <w:t xml:space="preserve">namma. </w:t>
      </w: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 xml:space="preserve">Bohtos du riika. </w:t>
      </w: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 xml:space="preserve">Šaddos du dáhtu, </w:t>
      </w:r>
    </w:p>
    <w:p w:rsidR="00255E7C" w:rsidRPr="000260E2" w:rsidRDefault="00255E7C" w:rsidP="00255E7C">
      <w:pPr>
        <w:rPr>
          <w:rFonts w:asciiTheme="majorHAnsi" w:hAnsiTheme="majorHAnsi"/>
          <w:color w:val="000000" w:themeColor="text1"/>
          <w:sz w:val="24"/>
          <w:szCs w:val="24"/>
          <w:lang w:val="no"/>
        </w:rPr>
      </w:pPr>
      <w:proofErr w:type="gramStart"/>
      <w:r w:rsidRPr="000260E2">
        <w:rPr>
          <w:rFonts w:asciiTheme="majorHAnsi" w:hAnsiTheme="majorHAnsi"/>
          <w:color w:val="000000" w:themeColor="text1"/>
          <w:sz w:val="24"/>
          <w:szCs w:val="24"/>
          <w:lang w:val="no"/>
        </w:rPr>
        <w:t>mo</w:t>
      </w:r>
      <w:proofErr w:type="gramEnd"/>
      <w:r w:rsidRPr="000260E2">
        <w:rPr>
          <w:rFonts w:asciiTheme="majorHAnsi" w:hAnsiTheme="majorHAnsi"/>
          <w:color w:val="000000" w:themeColor="text1"/>
          <w:sz w:val="24"/>
          <w:szCs w:val="24"/>
          <w:lang w:val="no"/>
        </w:rPr>
        <w:t xml:space="preserve"> almmis nu maiddái eatnama alde. </w:t>
      </w: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 xml:space="preserve">Atte midjiide odne min beaivválaš láibámet. </w:t>
      </w: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 xml:space="preserve">Ja atte midjiide min suttuideamet ándagassii </w:t>
      </w: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 xml:space="preserve">Nugo maiddái mii ándagassii addit min velggolaččaidasamet; </w:t>
      </w:r>
    </w:p>
    <w:p w:rsidR="00255E7C" w:rsidRPr="000260E2" w:rsidRDefault="00255E7C" w:rsidP="00255E7C">
      <w:pPr>
        <w:rPr>
          <w:rFonts w:asciiTheme="majorHAnsi" w:hAnsiTheme="majorHAnsi"/>
          <w:color w:val="000000" w:themeColor="text1"/>
          <w:sz w:val="24"/>
          <w:szCs w:val="24"/>
          <w:lang w:val="no"/>
        </w:rPr>
      </w:pPr>
      <w:proofErr w:type="gramStart"/>
      <w:r w:rsidRPr="000260E2">
        <w:rPr>
          <w:rFonts w:asciiTheme="majorHAnsi" w:hAnsiTheme="majorHAnsi"/>
          <w:color w:val="000000" w:themeColor="text1"/>
          <w:sz w:val="24"/>
          <w:szCs w:val="24"/>
          <w:lang w:val="no"/>
        </w:rPr>
        <w:t>ja</w:t>
      </w:r>
      <w:proofErr w:type="gramEnd"/>
      <w:r w:rsidRPr="000260E2">
        <w:rPr>
          <w:rFonts w:asciiTheme="majorHAnsi" w:hAnsiTheme="majorHAnsi"/>
          <w:color w:val="000000" w:themeColor="text1"/>
          <w:sz w:val="24"/>
          <w:szCs w:val="24"/>
          <w:lang w:val="no"/>
        </w:rPr>
        <w:t xml:space="preserve"> ale doalvvo min geahččalusa sisa, </w:t>
      </w:r>
    </w:p>
    <w:p w:rsidR="00255E7C" w:rsidRPr="000260E2" w:rsidRDefault="00255E7C" w:rsidP="00255E7C">
      <w:pPr>
        <w:rPr>
          <w:rFonts w:asciiTheme="majorHAnsi" w:hAnsiTheme="majorHAnsi"/>
          <w:color w:val="000000" w:themeColor="text1"/>
          <w:sz w:val="24"/>
          <w:szCs w:val="24"/>
          <w:lang w:val="no"/>
        </w:rPr>
      </w:pPr>
      <w:proofErr w:type="gramStart"/>
      <w:r w:rsidRPr="000260E2">
        <w:rPr>
          <w:rFonts w:asciiTheme="majorHAnsi" w:hAnsiTheme="majorHAnsi"/>
          <w:color w:val="000000" w:themeColor="text1"/>
          <w:sz w:val="24"/>
          <w:szCs w:val="24"/>
          <w:lang w:val="no"/>
        </w:rPr>
        <w:t>muhto</w:t>
      </w:r>
      <w:proofErr w:type="gramEnd"/>
      <w:r w:rsidRPr="000260E2">
        <w:rPr>
          <w:rFonts w:asciiTheme="majorHAnsi" w:hAnsiTheme="majorHAnsi"/>
          <w:color w:val="000000" w:themeColor="text1"/>
          <w:sz w:val="24"/>
          <w:szCs w:val="24"/>
          <w:lang w:val="no"/>
        </w:rPr>
        <w:t xml:space="preserve"> beastte min bahás eret. </w:t>
      </w: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Dasgo du lea riika ja fápmu ja gudni agálašvuhtii!</w:t>
      </w: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Amen.</w:t>
      </w:r>
    </w:p>
    <w:p w:rsidR="00255E7C" w:rsidRPr="000260E2" w:rsidRDefault="00255E7C" w:rsidP="00255E7C">
      <w:pPr>
        <w:rPr>
          <w:rFonts w:asciiTheme="majorHAnsi" w:hAnsiTheme="majorHAnsi"/>
          <w:b/>
          <w:bCs/>
          <w:color w:val="000000" w:themeColor="text1"/>
          <w:sz w:val="24"/>
          <w:szCs w:val="24"/>
          <w:lang w:val="no"/>
        </w:rPr>
      </w:pPr>
    </w:p>
    <w:p w:rsidR="0090188B" w:rsidRPr="000260E2" w:rsidRDefault="0090188B" w:rsidP="00255E7C">
      <w:pPr>
        <w:rPr>
          <w:rFonts w:asciiTheme="majorHAnsi" w:hAnsiTheme="majorHAnsi"/>
          <w:b/>
          <w:bCs/>
          <w:color w:val="000000" w:themeColor="text1"/>
          <w:sz w:val="24"/>
          <w:szCs w:val="24"/>
          <w:lang w:val="no"/>
        </w:rPr>
      </w:pPr>
    </w:p>
    <w:p w:rsidR="0090188B" w:rsidRPr="000260E2" w:rsidRDefault="0090188B" w:rsidP="00255E7C">
      <w:pPr>
        <w:rPr>
          <w:rFonts w:asciiTheme="majorHAnsi" w:hAnsiTheme="majorHAnsi"/>
          <w:b/>
          <w:bCs/>
          <w:color w:val="000000" w:themeColor="text1"/>
          <w:sz w:val="24"/>
          <w:szCs w:val="24"/>
          <w:lang w:val="no"/>
        </w:rPr>
      </w:pP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u w:val="single"/>
          <w:lang w:val="no"/>
        </w:rPr>
        <w:t>Ny form</w:t>
      </w:r>
      <w:r w:rsidRPr="000260E2">
        <w:rPr>
          <w:rFonts w:asciiTheme="majorHAnsi" w:hAnsiTheme="majorHAnsi"/>
          <w:color w:val="000000" w:themeColor="text1"/>
          <w:sz w:val="24"/>
          <w:szCs w:val="24"/>
          <w:lang w:val="no"/>
        </w:rPr>
        <w:t>:</w:t>
      </w: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Áhččámet, don guhte leat almmis!</w:t>
      </w:r>
    </w:p>
    <w:p w:rsidR="00255E7C" w:rsidRPr="000260E2" w:rsidRDefault="00255E7C" w:rsidP="00255E7C">
      <w:pPr>
        <w:rPr>
          <w:rFonts w:asciiTheme="majorHAnsi" w:hAnsiTheme="majorHAnsi"/>
          <w:b/>
          <w:bCs/>
          <w:color w:val="000000" w:themeColor="text1"/>
          <w:sz w:val="24"/>
          <w:szCs w:val="24"/>
          <w:lang w:val="no"/>
        </w:rPr>
      </w:pPr>
      <w:r w:rsidRPr="000260E2">
        <w:rPr>
          <w:rFonts w:asciiTheme="majorHAnsi" w:hAnsiTheme="majorHAnsi"/>
          <w:color w:val="000000" w:themeColor="text1"/>
          <w:sz w:val="24"/>
          <w:szCs w:val="24"/>
          <w:lang w:val="no"/>
        </w:rPr>
        <w:t xml:space="preserve">Basuhuvvos du namma. </w:t>
      </w: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Bohtos du riika.</w:t>
      </w: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 xml:space="preserve">Šaddos du dáhttu, </w:t>
      </w:r>
    </w:p>
    <w:p w:rsidR="00255E7C" w:rsidRPr="000260E2" w:rsidRDefault="00255E7C" w:rsidP="00255E7C">
      <w:pPr>
        <w:rPr>
          <w:rFonts w:asciiTheme="majorHAnsi" w:hAnsiTheme="majorHAnsi"/>
          <w:color w:val="000000" w:themeColor="text1"/>
          <w:sz w:val="24"/>
          <w:szCs w:val="24"/>
          <w:lang w:val="no"/>
        </w:rPr>
      </w:pPr>
      <w:proofErr w:type="gramStart"/>
      <w:r w:rsidRPr="000260E2">
        <w:rPr>
          <w:rFonts w:asciiTheme="majorHAnsi" w:hAnsiTheme="majorHAnsi"/>
          <w:color w:val="000000" w:themeColor="text1"/>
          <w:sz w:val="24"/>
          <w:szCs w:val="24"/>
          <w:lang w:val="no"/>
        </w:rPr>
        <w:t>mo</w:t>
      </w:r>
      <w:proofErr w:type="gramEnd"/>
      <w:r w:rsidRPr="000260E2">
        <w:rPr>
          <w:rFonts w:asciiTheme="majorHAnsi" w:hAnsiTheme="majorHAnsi"/>
          <w:color w:val="000000" w:themeColor="text1"/>
          <w:sz w:val="24"/>
          <w:szCs w:val="24"/>
          <w:lang w:val="no"/>
        </w:rPr>
        <w:t xml:space="preserve"> almmis nu maiddái eatnama alde.</w:t>
      </w: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Atte midjiide odne min beaivválaš láibbi.</w:t>
      </w: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Atte midjiide min suttuid ándagassii,</w:t>
      </w:r>
    </w:p>
    <w:p w:rsidR="00255E7C" w:rsidRPr="000260E2" w:rsidRDefault="00255E7C" w:rsidP="00255E7C">
      <w:pPr>
        <w:rPr>
          <w:rFonts w:asciiTheme="majorHAnsi" w:hAnsiTheme="majorHAnsi"/>
          <w:color w:val="000000" w:themeColor="text1"/>
          <w:sz w:val="24"/>
          <w:szCs w:val="24"/>
          <w:lang w:val="no"/>
        </w:rPr>
      </w:pPr>
      <w:proofErr w:type="gramStart"/>
      <w:r w:rsidRPr="000260E2">
        <w:rPr>
          <w:rFonts w:asciiTheme="majorHAnsi" w:hAnsiTheme="majorHAnsi"/>
          <w:color w:val="000000" w:themeColor="text1"/>
          <w:sz w:val="24"/>
          <w:szCs w:val="24"/>
          <w:lang w:val="no"/>
        </w:rPr>
        <w:t>nugo</w:t>
      </w:r>
      <w:proofErr w:type="gramEnd"/>
      <w:r w:rsidRPr="000260E2">
        <w:rPr>
          <w:rFonts w:asciiTheme="majorHAnsi" w:hAnsiTheme="majorHAnsi"/>
          <w:color w:val="000000" w:themeColor="text1"/>
          <w:sz w:val="24"/>
          <w:szCs w:val="24"/>
          <w:lang w:val="no"/>
        </w:rPr>
        <w:t xml:space="preserve"> mii ge ándagassii addit velggolaččaidasamet.</w:t>
      </w: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Ale ge doalvvo min geahččalussii,</w:t>
      </w:r>
    </w:p>
    <w:p w:rsidR="00255E7C" w:rsidRPr="000260E2" w:rsidRDefault="00255E7C" w:rsidP="00255E7C">
      <w:pPr>
        <w:rPr>
          <w:rFonts w:asciiTheme="majorHAnsi" w:hAnsiTheme="majorHAnsi"/>
          <w:color w:val="000000" w:themeColor="text1"/>
          <w:sz w:val="24"/>
          <w:szCs w:val="24"/>
          <w:lang w:val="no"/>
        </w:rPr>
      </w:pPr>
      <w:proofErr w:type="gramStart"/>
      <w:r w:rsidRPr="000260E2">
        <w:rPr>
          <w:rFonts w:asciiTheme="majorHAnsi" w:hAnsiTheme="majorHAnsi"/>
          <w:color w:val="000000" w:themeColor="text1"/>
          <w:sz w:val="24"/>
          <w:szCs w:val="24"/>
          <w:lang w:val="no"/>
        </w:rPr>
        <w:t>muhto</w:t>
      </w:r>
      <w:proofErr w:type="gramEnd"/>
      <w:r w:rsidRPr="000260E2">
        <w:rPr>
          <w:rFonts w:asciiTheme="majorHAnsi" w:hAnsiTheme="majorHAnsi"/>
          <w:color w:val="000000" w:themeColor="text1"/>
          <w:sz w:val="24"/>
          <w:szCs w:val="24"/>
          <w:lang w:val="no"/>
        </w:rPr>
        <w:t xml:space="preserve"> beastte min bahás eret.</w:t>
      </w: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Dasgo du lea riika ja fápmu ja gudni agálašvuhtii.</w:t>
      </w: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Amen.</w:t>
      </w:r>
    </w:p>
    <w:p w:rsidR="00255E7C" w:rsidRPr="000260E2" w:rsidRDefault="00255E7C" w:rsidP="00255E7C">
      <w:pPr>
        <w:rPr>
          <w:rFonts w:asciiTheme="majorHAnsi" w:hAnsiTheme="majorHAnsi"/>
          <w:color w:val="000000" w:themeColor="text1"/>
          <w:sz w:val="24"/>
          <w:szCs w:val="24"/>
          <w:lang w:val="no"/>
        </w:rPr>
      </w:pPr>
    </w:p>
    <w:p w:rsidR="00BF3E12" w:rsidRPr="000260E2" w:rsidRDefault="00435B79" w:rsidP="00435B79">
      <w:pPr>
        <w:rPr>
          <w:rFonts w:asciiTheme="majorHAnsi" w:hAnsiTheme="majorHAnsi"/>
          <w:b/>
          <w:bCs/>
          <w:color w:val="FF0000"/>
          <w:sz w:val="24"/>
          <w:szCs w:val="24"/>
          <w:lang w:val="no"/>
        </w:rPr>
      </w:pPr>
      <w:r w:rsidRPr="000260E2">
        <w:rPr>
          <w:rFonts w:asciiTheme="majorHAnsi" w:hAnsiTheme="majorHAnsi"/>
          <w:color w:val="000000" w:themeColor="text1"/>
          <w:sz w:val="24"/>
          <w:szCs w:val="24"/>
          <w:lang w:val="no"/>
        </w:rPr>
        <w:t>På nordsamisk brukes</w:t>
      </w:r>
      <w:r w:rsidR="007077F0" w:rsidRPr="000260E2">
        <w:rPr>
          <w:rFonts w:asciiTheme="majorHAnsi" w:hAnsiTheme="majorHAnsi"/>
          <w:color w:val="000000" w:themeColor="text1"/>
          <w:sz w:val="24"/>
          <w:szCs w:val="24"/>
          <w:lang w:val="no"/>
        </w:rPr>
        <w:t xml:space="preserve"> det</w:t>
      </w:r>
      <w:r w:rsidRPr="000260E2">
        <w:rPr>
          <w:rFonts w:asciiTheme="majorHAnsi" w:hAnsiTheme="majorHAnsi"/>
          <w:color w:val="000000" w:themeColor="text1"/>
          <w:sz w:val="24"/>
          <w:szCs w:val="24"/>
          <w:lang w:val="no"/>
        </w:rPr>
        <w:t xml:space="preserve"> to oversettelser av Fader vår. </w:t>
      </w:r>
      <w:r w:rsidR="00EE0657" w:rsidRPr="000260E2">
        <w:rPr>
          <w:rFonts w:asciiTheme="majorHAnsi" w:hAnsiTheme="majorHAnsi"/>
          <w:color w:val="000000" w:themeColor="text1"/>
          <w:sz w:val="24"/>
          <w:szCs w:val="24"/>
          <w:lang w:val="no"/>
        </w:rPr>
        <w:t xml:space="preserve">Om dere er usikre på hvilken form </w:t>
      </w:r>
      <w:r w:rsidRPr="000260E2">
        <w:rPr>
          <w:rFonts w:asciiTheme="majorHAnsi" w:hAnsiTheme="majorHAnsi"/>
          <w:color w:val="000000" w:themeColor="text1"/>
          <w:sz w:val="24"/>
          <w:szCs w:val="24"/>
          <w:lang w:val="no"/>
        </w:rPr>
        <w:t xml:space="preserve">dere kan bruke, kan menighetens medlemmer rådføres om hvilken form de er mest fortrolige med. </w:t>
      </w:r>
    </w:p>
    <w:p w:rsidR="00BF3E12" w:rsidRPr="000260E2" w:rsidRDefault="00BF3E12" w:rsidP="00255E7C">
      <w:pPr>
        <w:rPr>
          <w:rFonts w:asciiTheme="majorHAnsi" w:hAnsiTheme="majorHAnsi"/>
          <w:b/>
          <w:bCs/>
          <w:color w:val="000000" w:themeColor="text1"/>
          <w:sz w:val="24"/>
          <w:szCs w:val="24"/>
          <w:lang w:val="no"/>
        </w:rPr>
      </w:pPr>
    </w:p>
    <w:p w:rsidR="00255E7C" w:rsidRPr="000260E2" w:rsidRDefault="00255E7C" w:rsidP="00255E7C">
      <w:pPr>
        <w:rPr>
          <w:rFonts w:asciiTheme="majorHAnsi" w:hAnsiTheme="majorHAnsi"/>
          <w:b/>
          <w:bCs/>
          <w:color w:val="000000" w:themeColor="text1"/>
          <w:sz w:val="24"/>
          <w:szCs w:val="24"/>
          <w:u w:val="single"/>
          <w:lang w:val="no"/>
        </w:rPr>
      </w:pPr>
      <w:r w:rsidRPr="000260E2">
        <w:rPr>
          <w:rFonts w:asciiTheme="majorHAnsi" w:hAnsiTheme="majorHAnsi"/>
          <w:b/>
          <w:bCs/>
          <w:color w:val="000000" w:themeColor="text1"/>
          <w:sz w:val="24"/>
          <w:szCs w:val="24"/>
          <w:u w:val="single"/>
          <w:lang w:val="no"/>
        </w:rPr>
        <w:t xml:space="preserve">6. Salmeforslag </w:t>
      </w:r>
    </w:p>
    <w:p w:rsidR="00255E7C" w:rsidRPr="000260E2" w:rsidRDefault="00255E7C" w:rsidP="00255E7C">
      <w:pPr>
        <w:rPr>
          <w:rFonts w:asciiTheme="majorHAnsi" w:hAnsiTheme="majorHAnsi"/>
          <w:color w:val="000000" w:themeColor="text1"/>
          <w:sz w:val="24"/>
          <w:szCs w:val="24"/>
          <w:lang w:val="no"/>
        </w:rPr>
      </w:pP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I Norsk salmebok</w:t>
      </w:r>
      <w:r w:rsidR="00430BFE" w:rsidRPr="000260E2">
        <w:rPr>
          <w:rFonts w:asciiTheme="majorHAnsi" w:hAnsiTheme="majorHAnsi"/>
          <w:color w:val="000000" w:themeColor="text1"/>
          <w:sz w:val="24"/>
          <w:szCs w:val="24"/>
          <w:lang w:val="no"/>
        </w:rPr>
        <w:t xml:space="preserve"> 2013</w:t>
      </w:r>
      <w:r w:rsidRPr="000260E2">
        <w:rPr>
          <w:rFonts w:asciiTheme="majorHAnsi" w:hAnsiTheme="majorHAnsi"/>
          <w:color w:val="000000" w:themeColor="text1"/>
          <w:sz w:val="24"/>
          <w:szCs w:val="24"/>
          <w:lang w:val="no"/>
        </w:rPr>
        <w:t xml:space="preserve"> finnes 15 salmer på henholdsvis sørsamisk, lulesamisk og nordsamisk språk; alle med norsk parallelltekst. Registeret over samiske salmer bakerst i Norsk salmebok (s. 1421 – 1422) kan være til hjelp i planleggingen av gudstjenesten. Menigheter som bruker egne samiske salmebøker (nordsamisk og lulesamisk) vil ha et større utvalg salmer å velge blant.</w:t>
      </w: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Nedenfor er et lite knippe samiske salmer med henvisning både til Norsk salmebok og andre salmebøker.</w:t>
      </w:r>
    </w:p>
    <w:p w:rsidR="00255E7C" w:rsidRPr="000260E2" w:rsidRDefault="00255E7C" w:rsidP="00255E7C">
      <w:pPr>
        <w:rPr>
          <w:rFonts w:asciiTheme="majorHAnsi" w:hAnsiTheme="majorHAnsi"/>
          <w:color w:val="000000" w:themeColor="text1"/>
          <w:sz w:val="24"/>
          <w:szCs w:val="24"/>
          <w:lang w:val="no"/>
        </w:rPr>
      </w:pPr>
    </w:p>
    <w:p w:rsidR="00255E7C" w:rsidRPr="000260E2" w:rsidRDefault="00BE7BAE" w:rsidP="00255E7C">
      <w:pPr>
        <w:rPr>
          <w:rFonts w:asciiTheme="majorHAnsi" w:hAnsiTheme="majorHAnsi"/>
          <w:i/>
          <w:iCs/>
          <w:color w:val="000000" w:themeColor="text1"/>
          <w:sz w:val="24"/>
          <w:szCs w:val="24"/>
          <w:lang w:val="no"/>
        </w:rPr>
      </w:pPr>
      <w:r w:rsidRPr="000260E2">
        <w:rPr>
          <w:rFonts w:asciiTheme="majorHAnsi" w:hAnsiTheme="majorHAnsi"/>
          <w:b/>
          <w:bCs/>
          <w:i/>
          <w:iCs/>
          <w:color w:val="000000" w:themeColor="text1"/>
          <w:sz w:val="24"/>
          <w:szCs w:val="24"/>
          <w:lang w:val="no"/>
        </w:rPr>
        <w:t>Den samiske nasjonalsangen</w:t>
      </w: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lastRenderedPageBreak/>
        <w:t>Norsk salmebok (2013): 758 (på norsk, nordsamisk, lulesamisk og sørsamisk)</w:t>
      </w: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 xml:space="preserve">Om sangen: </w:t>
      </w:r>
      <w:hyperlink r:id="rId8" w:history="1">
        <w:r w:rsidRPr="000260E2">
          <w:rPr>
            <w:rStyle w:val="Hyperkobling"/>
            <w:rFonts w:asciiTheme="majorHAnsi" w:hAnsiTheme="majorHAnsi"/>
            <w:color w:val="000000" w:themeColor="text1"/>
            <w:sz w:val="24"/>
            <w:szCs w:val="24"/>
            <w:lang w:val="no"/>
          </w:rPr>
          <w:t>http://www.sametinget.no/Om-Sametinget/Bakgrunn/Nasjonaldag-og-nasjonale-symboler</w:t>
        </w:r>
      </w:hyperlink>
    </w:p>
    <w:p w:rsidR="00255E7C" w:rsidRDefault="00255E7C" w:rsidP="00255E7C">
      <w:pPr>
        <w:rPr>
          <w:rFonts w:asciiTheme="majorHAnsi" w:hAnsiTheme="majorHAnsi"/>
          <w:color w:val="000000" w:themeColor="text1"/>
          <w:sz w:val="24"/>
          <w:szCs w:val="24"/>
          <w:lang w:val="no"/>
        </w:rPr>
      </w:pPr>
    </w:p>
    <w:p w:rsidR="00EF7430" w:rsidRDefault="00EF7430" w:rsidP="00255E7C">
      <w:pPr>
        <w:rPr>
          <w:rFonts w:asciiTheme="majorHAnsi" w:hAnsiTheme="majorHAnsi"/>
          <w:color w:val="000000" w:themeColor="text1"/>
          <w:sz w:val="24"/>
          <w:szCs w:val="24"/>
          <w:lang w:val="no"/>
        </w:rPr>
      </w:pPr>
    </w:p>
    <w:p w:rsidR="00EF7430" w:rsidRPr="000260E2" w:rsidRDefault="00EF7430" w:rsidP="00255E7C">
      <w:pPr>
        <w:rPr>
          <w:rFonts w:asciiTheme="majorHAnsi" w:hAnsiTheme="majorHAnsi"/>
          <w:color w:val="000000" w:themeColor="text1"/>
          <w:sz w:val="24"/>
          <w:szCs w:val="24"/>
          <w:lang w:val="no"/>
        </w:rPr>
      </w:pPr>
    </w:p>
    <w:p w:rsidR="00255E7C" w:rsidRPr="000260E2" w:rsidRDefault="00255E7C" w:rsidP="00255E7C">
      <w:pPr>
        <w:rPr>
          <w:rFonts w:asciiTheme="majorHAnsi" w:hAnsiTheme="majorHAnsi"/>
          <w:i/>
          <w:iCs/>
          <w:color w:val="000000" w:themeColor="text1"/>
          <w:sz w:val="24"/>
          <w:szCs w:val="24"/>
          <w:lang w:val="no"/>
        </w:rPr>
      </w:pPr>
      <w:r w:rsidRPr="000260E2">
        <w:rPr>
          <w:rFonts w:asciiTheme="majorHAnsi" w:hAnsiTheme="majorHAnsi"/>
          <w:b/>
          <w:bCs/>
          <w:i/>
          <w:iCs/>
          <w:color w:val="000000" w:themeColor="text1"/>
          <w:sz w:val="24"/>
          <w:szCs w:val="24"/>
          <w:lang w:val="no"/>
        </w:rPr>
        <w:t xml:space="preserve">Kyrie </w:t>
      </w:r>
      <w:r w:rsidRPr="000260E2">
        <w:rPr>
          <w:rFonts w:asciiTheme="majorHAnsi" w:hAnsiTheme="majorHAnsi"/>
          <w:color w:val="000000" w:themeColor="text1"/>
          <w:sz w:val="24"/>
          <w:szCs w:val="24"/>
          <w:lang w:val="no"/>
        </w:rPr>
        <w:t>(nordsamisk)</w:t>
      </w: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Norsk salmebok (2013): 976.6 / Salmer 1997: 270</w:t>
      </w:r>
    </w:p>
    <w:p w:rsidR="00255E7C" w:rsidRPr="000260E2" w:rsidRDefault="00255E7C" w:rsidP="00255E7C">
      <w:pPr>
        <w:rPr>
          <w:rFonts w:asciiTheme="majorHAnsi" w:hAnsiTheme="majorHAnsi"/>
          <w:b/>
          <w:bCs/>
          <w:i/>
          <w:iCs/>
          <w:color w:val="000000" w:themeColor="text1"/>
          <w:sz w:val="24"/>
          <w:szCs w:val="24"/>
          <w:lang w:val="no"/>
        </w:rPr>
      </w:pP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b/>
          <w:bCs/>
          <w:i/>
          <w:iCs/>
          <w:color w:val="000000" w:themeColor="text1"/>
          <w:sz w:val="24"/>
          <w:szCs w:val="24"/>
          <w:lang w:val="no"/>
        </w:rPr>
        <w:t>Biejjiem jih askem / Solen och månen</w:t>
      </w:r>
      <w:r w:rsidRPr="000260E2">
        <w:rPr>
          <w:rFonts w:asciiTheme="majorHAnsi" w:hAnsiTheme="majorHAnsi"/>
          <w:color w:val="000000" w:themeColor="text1"/>
          <w:sz w:val="24"/>
          <w:szCs w:val="24"/>
          <w:lang w:val="no"/>
        </w:rPr>
        <w:t xml:space="preserve"> (Sørsamisk omdiktning av Måne og sol)</w:t>
      </w: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 xml:space="preserve">Norsk salmebok (2013): 241 / Salmer 1997: 282 (sørsamisk) </w:t>
      </w: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 xml:space="preserve">Sálbmagirji II: 766 (nordsamisk) </w:t>
      </w: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 xml:space="preserve">Julevsáme Sálmmagirjje: 13 (lulesamisk) </w:t>
      </w:r>
    </w:p>
    <w:p w:rsidR="00255E7C" w:rsidRPr="000260E2" w:rsidRDefault="00255E7C" w:rsidP="00255E7C">
      <w:pPr>
        <w:rPr>
          <w:rFonts w:asciiTheme="majorHAnsi" w:hAnsiTheme="majorHAnsi"/>
          <w:color w:val="000000" w:themeColor="text1"/>
          <w:sz w:val="24"/>
          <w:szCs w:val="24"/>
          <w:lang w:val="no"/>
        </w:rPr>
      </w:pPr>
    </w:p>
    <w:p w:rsidR="00255E7C" w:rsidRPr="000260E2" w:rsidRDefault="00255E7C" w:rsidP="00255E7C">
      <w:pPr>
        <w:rPr>
          <w:rFonts w:asciiTheme="majorHAnsi" w:hAnsiTheme="majorHAnsi"/>
          <w:b/>
          <w:bCs/>
          <w:i/>
          <w:iCs/>
          <w:color w:val="000000" w:themeColor="text1"/>
          <w:sz w:val="24"/>
          <w:szCs w:val="24"/>
          <w:lang w:val="no"/>
        </w:rPr>
      </w:pPr>
      <w:r w:rsidRPr="000260E2">
        <w:rPr>
          <w:rFonts w:asciiTheme="majorHAnsi" w:hAnsiTheme="majorHAnsi"/>
          <w:b/>
          <w:bCs/>
          <w:i/>
          <w:iCs/>
          <w:color w:val="000000" w:themeColor="text1"/>
          <w:sz w:val="24"/>
          <w:szCs w:val="24"/>
          <w:lang w:val="no"/>
        </w:rPr>
        <w:t>Laudate omnes gentes /Dal lávllo oppa eanan</w:t>
      </w: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 xml:space="preserve">Norsk salmebok (2013): 384 / Salmer 1997:230 </w:t>
      </w:r>
      <w:proofErr w:type="gramStart"/>
      <w:r w:rsidRPr="000260E2">
        <w:rPr>
          <w:rFonts w:asciiTheme="majorHAnsi" w:hAnsiTheme="majorHAnsi"/>
          <w:color w:val="000000" w:themeColor="text1"/>
          <w:sz w:val="24"/>
          <w:szCs w:val="24"/>
          <w:lang w:val="no"/>
        </w:rPr>
        <w:t>/  Sálbmagirji</w:t>
      </w:r>
      <w:proofErr w:type="gramEnd"/>
      <w:r w:rsidRPr="000260E2">
        <w:rPr>
          <w:rFonts w:asciiTheme="majorHAnsi" w:hAnsiTheme="majorHAnsi"/>
          <w:color w:val="000000" w:themeColor="text1"/>
          <w:sz w:val="24"/>
          <w:szCs w:val="24"/>
          <w:lang w:val="no"/>
        </w:rPr>
        <w:t xml:space="preserve"> II: 508  (nordsamisk)</w:t>
      </w: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Julevsáme Sálmmagirjje: 223 (lulesamisk)</w:t>
      </w:r>
    </w:p>
    <w:p w:rsidR="000E7D14" w:rsidRPr="000260E2" w:rsidRDefault="000E7D14" w:rsidP="00255E7C">
      <w:pPr>
        <w:rPr>
          <w:rFonts w:asciiTheme="majorHAnsi" w:hAnsiTheme="majorHAnsi"/>
          <w:b/>
          <w:bCs/>
          <w:i/>
          <w:iCs/>
          <w:color w:val="000000" w:themeColor="text1"/>
          <w:sz w:val="24"/>
          <w:szCs w:val="24"/>
          <w:lang w:val="no"/>
        </w:rPr>
      </w:pP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b/>
          <w:bCs/>
          <w:i/>
          <w:iCs/>
          <w:color w:val="000000" w:themeColor="text1"/>
          <w:sz w:val="24"/>
          <w:szCs w:val="24"/>
          <w:lang w:val="no"/>
        </w:rPr>
        <w:t xml:space="preserve">Deilig er jorden </w:t>
      </w:r>
      <w:r w:rsidRPr="000260E2">
        <w:rPr>
          <w:rFonts w:asciiTheme="majorHAnsi" w:hAnsiTheme="majorHAnsi"/>
          <w:color w:val="000000" w:themeColor="text1"/>
          <w:sz w:val="24"/>
          <w:szCs w:val="24"/>
          <w:lang w:val="no"/>
        </w:rPr>
        <w:t xml:space="preserve"> </w:t>
      </w: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Norsk salmebok (2013): 48 (norsk, sørsamisk, lulesamisk og norsk)</w:t>
      </w: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 xml:space="preserve">Sálbmagirji II: 376 (nordsamisk) </w:t>
      </w: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 xml:space="preserve">Julevsáme Sálmmagirjje: 203 (lulesamisk) </w:t>
      </w: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 xml:space="preserve">Salmer 1997: 283 (sørsamisk) </w:t>
      </w:r>
    </w:p>
    <w:p w:rsidR="00255E7C" w:rsidRPr="000260E2" w:rsidRDefault="00255E7C" w:rsidP="00255E7C">
      <w:pPr>
        <w:rPr>
          <w:rFonts w:asciiTheme="majorHAnsi" w:hAnsiTheme="majorHAnsi"/>
          <w:color w:val="000000" w:themeColor="text1"/>
          <w:sz w:val="24"/>
          <w:szCs w:val="24"/>
          <w:lang w:val="no"/>
        </w:rPr>
      </w:pP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b/>
          <w:bCs/>
          <w:i/>
          <w:iCs/>
          <w:color w:val="000000" w:themeColor="text1"/>
          <w:sz w:val="24"/>
          <w:szCs w:val="24"/>
          <w:lang w:val="no"/>
        </w:rPr>
        <w:t xml:space="preserve">Gulá muv råhkålvisájt / Hör mina böner, Herre </w:t>
      </w:r>
      <w:r w:rsidRPr="000260E2">
        <w:rPr>
          <w:rFonts w:asciiTheme="majorHAnsi" w:hAnsiTheme="majorHAnsi"/>
          <w:color w:val="000000" w:themeColor="text1"/>
          <w:sz w:val="24"/>
          <w:szCs w:val="24"/>
          <w:lang w:val="no"/>
        </w:rPr>
        <w:t>(lulesamisk)</w:t>
      </w: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Norsk salmebok (2013): 639</w:t>
      </w:r>
    </w:p>
    <w:p w:rsidR="00255E7C" w:rsidRPr="000260E2" w:rsidRDefault="00255E7C" w:rsidP="00255E7C">
      <w:pPr>
        <w:rPr>
          <w:rFonts w:asciiTheme="majorHAnsi" w:hAnsiTheme="majorHAnsi"/>
          <w:color w:val="000000" w:themeColor="text1"/>
          <w:sz w:val="24"/>
          <w:szCs w:val="24"/>
          <w:lang w:val="no"/>
        </w:rPr>
      </w:pPr>
    </w:p>
    <w:p w:rsidR="00255E7C" w:rsidRPr="000260E2" w:rsidRDefault="00255E7C" w:rsidP="00255E7C">
      <w:pPr>
        <w:rPr>
          <w:rFonts w:asciiTheme="majorHAnsi" w:hAnsiTheme="majorHAnsi"/>
          <w:b/>
          <w:bCs/>
          <w:i/>
          <w:iCs/>
          <w:color w:val="000000" w:themeColor="text1"/>
          <w:sz w:val="24"/>
          <w:szCs w:val="24"/>
          <w:lang w:val="no"/>
        </w:rPr>
      </w:pPr>
      <w:r w:rsidRPr="000260E2">
        <w:rPr>
          <w:rFonts w:asciiTheme="majorHAnsi" w:hAnsiTheme="majorHAnsi"/>
          <w:b/>
          <w:bCs/>
          <w:i/>
          <w:iCs/>
          <w:color w:val="000000" w:themeColor="text1"/>
          <w:sz w:val="24"/>
          <w:szCs w:val="24"/>
          <w:lang w:val="no"/>
        </w:rPr>
        <w:t>Jeg folder mine hender små</w:t>
      </w: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lastRenderedPageBreak/>
        <w:t xml:space="preserve">Norsk salmebok (2013): 731 / Sálbmagirji: 76 (nordsamisk) </w:t>
      </w: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 xml:space="preserve">Julevsáme Sálmmagirjje: 52 (lulesamisk) </w:t>
      </w: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 xml:space="preserve">Salmer 1997: 278 (sørsamisk) </w:t>
      </w:r>
    </w:p>
    <w:p w:rsidR="00255E7C" w:rsidRPr="000260E2" w:rsidRDefault="00255E7C" w:rsidP="00255E7C">
      <w:pPr>
        <w:rPr>
          <w:rFonts w:asciiTheme="majorHAnsi" w:hAnsiTheme="majorHAnsi"/>
          <w:color w:val="000000" w:themeColor="text1"/>
          <w:sz w:val="24"/>
          <w:szCs w:val="24"/>
          <w:lang w:val="no"/>
        </w:rPr>
      </w:pPr>
    </w:p>
    <w:p w:rsidR="00255E7C" w:rsidRPr="000260E2" w:rsidRDefault="00255E7C" w:rsidP="00255E7C">
      <w:pPr>
        <w:rPr>
          <w:rFonts w:asciiTheme="majorHAnsi" w:hAnsiTheme="majorHAnsi"/>
          <w:color w:val="000000" w:themeColor="text1"/>
          <w:sz w:val="24"/>
          <w:szCs w:val="24"/>
          <w:lang w:val="no"/>
        </w:rPr>
      </w:pPr>
    </w:p>
    <w:p w:rsidR="00430BFE" w:rsidRPr="000260E2" w:rsidRDefault="00430BFE" w:rsidP="00255E7C">
      <w:pPr>
        <w:rPr>
          <w:rFonts w:asciiTheme="majorHAnsi" w:hAnsiTheme="majorHAnsi"/>
          <w:color w:val="000000" w:themeColor="text1"/>
          <w:sz w:val="24"/>
          <w:szCs w:val="24"/>
          <w:u w:val="single"/>
          <w:lang w:val="no"/>
        </w:rPr>
      </w:pPr>
      <w:r w:rsidRPr="000260E2">
        <w:rPr>
          <w:rFonts w:asciiTheme="majorHAnsi" w:hAnsiTheme="majorHAnsi"/>
          <w:color w:val="000000" w:themeColor="text1"/>
          <w:sz w:val="24"/>
          <w:szCs w:val="24"/>
          <w:u w:val="single"/>
          <w:lang w:val="no"/>
        </w:rPr>
        <w:t>Salmebøker</w:t>
      </w:r>
    </w:p>
    <w:p w:rsidR="00430BFE" w:rsidRPr="000260E2" w:rsidRDefault="00430BFE"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-Norsk salmebok 2013</w:t>
      </w:r>
    </w:p>
    <w:p w:rsidR="00430BFE" w:rsidRPr="000260E2" w:rsidRDefault="00430BFE"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 xml:space="preserve">-Sálbmagirji </w:t>
      </w:r>
    </w:p>
    <w:p w:rsidR="00430BFE" w:rsidRPr="000260E2" w:rsidRDefault="00430BFE"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-Sálbmagirji II</w:t>
      </w:r>
    </w:p>
    <w:p w:rsidR="00430BFE" w:rsidRPr="000260E2" w:rsidRDefault="00430BFE"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 xml:space="preserve">-Julevsáme Sálbmagirji </w:t>
      </w:r>
    </w:p>
    <w:p w:rsidR="00430BFE" w:rsidRDefault="00BF3E12"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Noen sa</w:t>
      </w:r>
      <w:r w:rsidR="007F4EC7">
        <w:rPr>
          <w:rFonts w:asciiTheme="majorHAnsi" w:hAnsiTheme="majorHAnsi"/>
          <w:color w:val="000000" w:themeColor="text1"/>
          <w:sz w:val="24"/>
          <w:szCs w:val="24"/>
          <w:lang w:val="no"/>
        </w:rPr>
        <w:t>miske salmer finnes også i S97.</w:t>
      </w:r>
    </w:p>
    <w:p w:rsidR="000E7D14" w:rsidRPr="000260E2" w:rsidRDefault="007F4EC7" w:rsidP="00255E7C">
      <w:pPr>
        <w:rPr>
          <w:rFonts w:asciiTheme="majorHAnsi" w:hAnsiTheme="majorHAnsi"/>
          <w:color w:val="000000" w:themeColor="text1"/>
          <w:sz w:val="24"/>
          <w:szCs w:val="24"/>
          <w:lang w:val="no"/>
        </w:rPr>
      </w:pPr>
      <w:r>
        <w:rPr>
          <w:rFonts w:asciiTheme="majorHAnsi" w:hAnsiTheme="majorHAnsi"/>
          <w:color w:val="000000" w:themeColor="text1"/>
          <w:sz w:val="24"/>
          <w:szCs w:val="24"/>
          <w:lang w:val="no"/>
        </w:rPr>
        <w:br/>
        <w:t xml:space="preserve">Det er også utgitt samiske salmebøker i Finland og Sverige som brukes i noen menigheter i Norge. </w:t>
      </w:r>
    </w:p>
    <w:p w:rsidR="000E7D14" w:rsidRPr="000260E2" w:rsidRDefault="000E7D14" w:rsidP="00255E7C">
      <w:pPr>
        <w:rPr>
          <w:rFonts w:asciiTheme="majorHAnsi" w:hAnsiTheme="majorHAnsi"/>
          <w:color w:val="000000" w:themeColor="text1"/>
          <w:sz w:val="24"/>
          <w:szCs w:val="24"/>
          <w:lang w:val="no"/>
        </w:rPr>
      </w:pPr>
    </w:p>
    <w:p w:rsidR="000E7D14" w:rsidRPr="000260E2" w:rsidRDefault="000E7D14" w:rsidP="00255E7C">
      <w:pPr>
        <w:rPr>
          <w:rFonts w:asciiTheme="majorHAnsi" w:hAnsiTheme="majorHAnsi"/>
          <w:color w:val="000000" w:themeColor="text1"/>
          <w:sz w:val="24"/>
          <w:szCs w:val="24"/>
          <w:lang w:val="no"/>
        </w:rPr>
      </w:pPr>
    </w:p>
    <w:p w:rsidR="00255E7C" w:rsidRPr="000260E2" w:rsidRDefault="00255E7C" w:rsidP="00255E7C">
      <w:pPr>
        <w:rPr>
          <w:rFonts w:asciiTheme="majorHAnsi" w:hAnsiTheme="majorHAnsi"/>
          <w:b/>
          <w:bCs/>
          <w:color w:val="000000" w:themeColor="text1"/>
          <w:sz w:val="24"/>
          <w:szCs w:val="24"/>
          <w:u w:val="single"/>
          <w:lang w:val="no"/>
        </w:rPr>
      </w:pPr>
      <w:r w:rsidRPr="000260E2">
        <w:rPr>
          <w:rFonts w:asciiTheme="majorHAnsi" w:hAnsiTheme="majorHAnsi"/>
          <w:b/>
          <w:bCs/>
          <w:color w:val="000000" w:themeColor="text1"/>
          <w:sz w:val="24"/>
          <w:szCs w:val="24"/>
          <w:u w:val="single"/>
          <w:lang w:val="no"/>
        </w:rPr>
        <w:t xml:space="preserve">7. </w:t>
      </w:r>
      <w:r w:rsidR="002B1A5A" w:rsidRPr="000260E2">
        <w:rPr>
          <w:rFonts w:asciiTheme="majorHAnsi" w:hAnsiTheme="majorHAnsi"/>
          <w:b/>
          <w:bCs/>
          <w:color w:val="000000" w:themeColor="text1"/>
          <w:sz w:val="24"/>
          <w:szCs w:val="24"/>
          <w:u w:val="single"/>
          <w:lang w:val="no"/>
        </w:rPr>
        <w:t xml:space="preserve">Nettressurser - </w:t>
      </w:r>
      <w:r w:rsidRPr="000260E2">
        <w:rPr>
          <w:rFonts w:asciiTheme="majorHAnsi" w:hAnsiTheme="majorHAnsi"/>
          <w:b/>
          <w:bCs/>
          <w:color w:val="000000" w:themeColor="text1"/>
          <w:sz w:val="24"/>
          <w:szCs w:val="24"/>
          <w:u w:val="single"/>
          <w:lang w:val="no"/>
        </w:rPr>
        <w:t xml:space="preserve">Samenes nasjonaldag </w:t>
      </w:r>
    </w:p>
    <w:p w:rsidR="002B1A5A" w:rsidRPr="000260E2" w:rsidRDefault="002B1A5A" w:rsidP="00255E7C">
      <w:pPr>
        <w:rPr>
          <w:rFonts w:asciiTheme="majorHAnsi" w:hAnsiTheme="majorHAnsi"/>
          <w:b/>
          <w:bCs/>
          <w:color w:val="000000" w:themeColor="text1"/>
          <w:sz w:val="24"/>
          <w:szCs w:val="24"/>
          <w:u w:val="single"/>
          <w:lang w:val="no"/>
        </w:rPr>
      </w:pPr>
    </w:p>
    <w:p w:rsidR="002B1A5A" w:rsidRPr="000260E2" w:rsidRDefault="002B1A5A" w:rsidP="002B1A5A">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 xml:space="preserve">Den norske kirke, Ressursbanken: </w:t>
      </w:r>
      <w:hyperlink r:id="rId9" w:history="1">
        <w:r w:rsidRPr="000260E2">
          <w:rPr>
            <w:rStyle w:val="Hyperkobling"/>
            <w:rFonts w:asciiTheme="majorHAnsi" w:hAnsiTheme="majorHAnsi"/>
            <w:sz w:val="24"/>
            <w:szCs w:val="24"/>
            <w:lang w:val="no"/>
          </w:rPr>
          <w:t>https://www.ressursbanken.no/ressurser/markering-av-samisk-nasjonaldag/</w:t>
        </w:r>
      </w:hyperlink>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 xml:space="preserve">Sametinget: </w:t>
      </w:r>
      <w:hyperlink r:id="rId10" w:history="1">
        <w:r w:rsidR="002E69D0" w:rsidRPr="000260E2">
          <w:rPr>
            <w:rStyle w:val="Hyperkobling"/>
            <w:rFonts w:asciiTheme="majorHAnsi" w:hAnsiTheme="majorHAnsi"/>
            <w:sz w:val="24"/>
            <w:szCs w:val="24"/>
            <w:lang w:val="no"/>
          </w:rPr>
          <w:t>http://www.sametinget.no/Om-Sametinget/Bakgrunn/Nasjonaldag-og-nasjonale-symboler</w:t>
        </w:r>
      </w:hyperlink>
    </w:p>
    <w:p w:rsidR="002E69D0" w:rsidRPr="000260E2" w:rsidRDefault="002E69D0"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 xml:space="preserve">Ovttas, samiske læremidler på nett: </w:t>
      </w:r>
      <w:hyperlink r:id="rId11" w:history="1">
        <w:r w:rsidRPr="000260E2">
          <w:rPr>
            <w:rStyle w:val="Hyperkobling"/>
            <w:rFonts w:asciiTheme="majorHAnsi" w:hAnsiTheme="majorHAnsi"/>
            <w:sz w:val="24"/>
            <w:szCs w:val="24"/>
            <w:lang w:val="no"/>
          </w:rPr>
          <w:t>http://ovttas.no/nb/node/29492</w:t>
        </w:r>
      </w:hyperlink>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color w:val="000000" w:themeColor="text1"/>
          <w:sz w:val="24"/>
          <w:szCs w:val="24"/>
          <w:lang w:val="no"/>
        </w:rPr>
        <w:t xml:space="preserve"> </w:t>
      </w:r>
    </w:p>
    <w:p w:rsidR="000E7D14" w:rsidRPr="000260E2" w:rsidRDefault="000E7D14" w:rsidP="00255E7C">
      <w:pPr>
        <w:rPr>
          <w:rFonts w:asciiTheme="majorHAnsi" w:hAnsiTheme="majorHAnsi"/>
          <w:color w:val="000000" w:themeColor="text1"/>
          <w:sz w:val="24"/>
          <w:szCs w:val="24"/>
          <w:lang w:val="no"/>
        </w:rPr>
      </w:pPr>
    </w:p>
    <w:p w:rsidR="00255E7C" w:rsidRPr="000260E2" w:rsidRDefault="00255E7C" w:rsidP="00255E7C">
      <w:pPr>
        <w:rPr>
          <w:rFonts w:asciiTheme="majorHAnsi" w:hAnsiTheme="majorHAnsi"/>
          <w:color w:val="000000" w:themeColor="text1"/>
          <w:sz w:val="24"/>
          <w:szCs w:val="24"/>
          <w:lang w:val="no"/>
        </w:rPr>
      </w:pPr>
      <w:r w:rsidRPr="000260E2">
        <w:rPr>
          <w:rFonts w:asciiTheme="majorHAnsi" w:hAnsiTheme="majorHAnsi"/>
          <w:b/>
          <w:bCs/>
          <w:color w:val="000000" w:themeColor="text1"/>
          <w:sz w:val="24"/>
          <w:szCs w:val="24"/>
          <w:lang w:val="no"/>
        </w:rPr>
        <w:t>Lykke til med den kirkelige markeringen av Samenes nasjonaldag!</w:t>
      </w:r>
    </w:p>
    <w:p w:rsidR="00255E7C" w:rsidRPr="000260E2" w:rsidRDefault="00255E7C" w:rsidP="00255E7C">
      <w:pPr>
        <w:rPr>
          <w:rFonts w:asciiTheme="majorHAnsi" w:hAnsiTheme="majorHAnsi"/>
          <w:color w:val="000000" w:themeColor="text1"/>
          <w:sz w:val="24"/>
          <w:szCs w:val="24"/>
          <w:lang w:val="no"/>
        </w:rPr>
      </w:pPr>
    </w:p>
    <w:p w:rsidR="003F7A2D" w:rsidRPr="000260E2" w:rsidRDefault="00250A71">
      <w:pPr>
        <w:rPr>
          <w:rFonts w:asciiTheme="majorHAnsi" w:hAnsiTheme="majorHAnsi"/>
          <w:color w:val="000000" w:themeColor="text1"/>
          <w:sz w:val="24"/>
          <w:szCs w:val="24"/>
        </w:rPr>
      </w:pPr>
    </w:p>
    <w:sectPr w:rsidR="003F7A2D" w:rsidRPr="000260E2" w:rsidSect="00A1325C">
      <w:footerReference w:type="default" r:id="rId12"/>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56C" w:rsidRDefault="0094156C" w:rsidP="0094156C">
      <w:pPr>
        <w:spacing w:after="0" w:line="240" w:lineRule="auto"/>
      </w:pPr>
      <w:r>
        <w:separator/>
      </w:r>
    </w:p>
  </w:endnote>
  <w:endnote w:type="continuationSeparator" w:id="0">
    <w:p w:rsidR="0094156C" w:rsidRDefault="0094156C" w:rsidP="00941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7050814"/>
      <w:docPartObj>
        <w:docPartGallery w:val="Page Numbers (Bottom of Page)"/>
        <w:docPartUnique/>
      </w:docPartObj>
    </w:sdtPr>
    <w:sdtEndPr/>
    <w:sdtContent>
      <w:p w:rsidR="0094156C" w:rsidRDefault="0094156C">
        <w:pPr>
          <w:pStyle w:val="Bunntekst"/>
          <w:jc w:val="center"/>
        </w:pPr>
        <w:r>
          <w:fldChar w:fldCharType="begin"/>
        </w:r>
        <w:r>
          <w:instrText>PAGE   \* MERGEFORMAT</w:instrText>
        </w:r>
        <w:r>
          <w:fldChar w:fldCharType="separate"/>
        </w:r>
        <w:r w:rsidR="00250A71">
          <w:rPr>
            <w:noProof/>
          </w:rPr>
          <w:t>8</w:t>
        </w:r>
        <w:r>
          <w:fldChar w:fldCharType="end"/>
        </w:r>
      </w:p>
    </w:sdtContent>
  </w:sdt>
  <w:p w:rsidR="0094156C" w:rsidRDefault="0094156C">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56C" w:rsidRDefault="0094156C" w:rsidP="0094156C">
      <w:pPr>
        <w:spacing w:after="0" w:line="240" w:lineRule="auto"/>
      </w:pPr>
      <w:r>
        <w:separator/>
      </w:r>
    </w:p>
  </w:footnote>
  <w:footnote w:type="continuationSeparator" w:id="0">
    <w:p w:rsidR="0094156C" w:rsidRDefault="0094156C" w:rsidP="009415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712B0AE"/>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E7C"/>
    <w:rsid w:val="000260E2"/>
    <w:rsid w:val="0006552D"/>
    <w:rsid w:val="000A41F6"/>
    <w:rsid w:val="000E635B"/>
    <w:rsid w:val="000E7D14"/>
    <w:rsid w:val="00105941"/>
    <w:rsid w:val="00150E64"/>
    <w:rsid w:val="00186EBA"/>
    <w:rsid w:val="001F4213"/>
    <w:rsid w:val="00250A71"/>
    <w:rsid w:val="00255E7C"/>
    <w:rsid w:val="002B1A5A"/>
    <w:rsid w:val="002E69D0"/>
    <w:rsid w:val="003772F4"/>
    <w:rsid w:val="003B203B"/>
    <w:rsid w:val="00430BFE"/>
    <w:rsid w:val="00435B79"/>
    <w:rsid w:val="004445A7"/>
    <w:rsid w:val="00553449"/>
    <w:rsid w:val="007077F0"/>
    <w:rsid w:val="00785DEA"/>
    <w:rsid w:val="007E7C44"/>
    <w:rsid w:val="007F4EC7"/>
    <w:rsid w:val="00845633"/>
    <w:rsid w:val="008F24EF"/>
    <w:rsid w:val="0090188B"/>
    <w:rsid w:val="0094156C"/>
    <w:rsid w:val="00A63E0E"/>
    <w:rsid w:val="00A94841"/>
    <w:rsid w:val="00AB3EB0"/>
    <w:rsid w:val="00BC6B50"/>
    <w:rsid w:val="00BE7BAE"/>
    <w:rsid w:val="00BF3E12"/>
    <w:rsid w:val="00CC60E0"/>
    <w:rsid w:val="00CE73E8"/>
    <w:rsid w:val="00CF7192"/>
    <w:rsid w:val="00D27819"/>
    <w:rsid w:val="00D428A8"/>
    <w:rsid w:val="00EE0657"/>
    <w:rsid w:val="00EF7430"/>
    <w:rsid w:val="00F01B9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16CA1A-69CF-4DC7-8C94-8278F6417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255E7C"/>
    <w:rPr>
      <w:color w:val="0563C1" w:themeColor="hyperlink"/>
      <w:u w:val="single"/>
    </w:rPr>
  </w:style>
  <w:style w:type="character" w:styleId="Fulgthyperkobling">
    <w:name w:val="FollowedHyperlink"/>
    <w:basedOn w:val="Standardskriftforavsnitt"/>
    <w:uiPriority w:val="99"/>
    <w:semiHidden/>
    <w:unhideWhenUsed/>
    <w:rsid w:val="00186EBA"/>
    <w:rPr>
      <w:color w:val="954F72" w:themeColor="followedHyperlink"/>
      <w:u w:val="single"/>
    </w:rPr>
  </w:style>
  <w:style w:type="paragraph" w:styleId="Topptekst">
    <w:name w:val="header"/>
    <w:basedOn w:val="Normal"/>
    <w:link w:val="TopptekstTegn"/>
    <w:uiPriority w:val="99"/>
    <w:unhideWhenUsed/>
    <w:rsid w:val="0094156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4156C"/>
  </w:style>
  <w:style w:type="paragraph" w:styleId="Bunntekst">
    <w:name w:val="footer"/>
    <w:basedOn w:val="Normal"/>
    <w:link w:val="BunntekstTegn"/>
    <w:uiPriority w:val="99"/>
    <w:unhideWhenUsed/>
    <w:rsid w:val="0094156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4156C"/>
  </w:style>
  <w:style w:type="character" w:customStyle="1" w:styleId="versenumber">
    <w:name w:val="versenumber"/>
    <w:basedOn w:val="Standardskriftforavsnitt"/>
    <w:rsid w:val="000260E2"/>
  </w:style>
  <w:style w:type="character" w:customStyle="1" w:styleId="verse">
    <w:name w:val="verse"/>
    <w:basedOn w:val="Standardskriftforavsnitt"/>
    <w:rsid w:val="00026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etinget.no/Om-Sametinget/Bakgrunn/Nasjonaldag-og-nasjonale-symbol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irken.no/samiske-liturgie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vttas.no/nb/node/29492" TargetMode="External"/><Relationship Id="rId5" Type="http://schemas.openxmlformats.org/officeDocument/2006/relationships/footnotes" Target="footnotes.xml"/><Relationship Id="rId10" Type="http://schemas.openxmlformats.org/officeDocument/2006/relationships/hyperlink" Target="http://www.sametinget.no/Om-Sametinget/Bakgrunn/Nasjonaldag-og-nasjonale-symboler" TargetMode="External"/><Relationship Id="rId4" Type="http://schemas.openxmlformats.org/officeDocument/2006/relationships/webSettings" Target="webSettings.xml"/><Relationship Id="rId9" Type="http://schemas.openxmlformats.org/officeDocument/2006/relationships/hyperlink" Target="https://www.ressursbanken.no/ressurser/markering-av-samisk-nasjonaldag/"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14</Pages>
  <Words>3518</Words>
  <Characters>18651</Characters>
  <Application>Microsoft Office Word</Application>
  <DocSecurity>0</DocSecurity>
  <Lines>155</Lines>
  <Paragraphs>44</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22125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Vidar Andersen</dc:creator>
  <cp:keywords/>
  <dc:description/>
  <cp:lastModifiedBy>Vidar Andersen</cp:lastModifiedBy>
  <cp:revision>10</cp:revision>
  <dcterms:created xsi:type="dcterms:W3CDTF">2018-10-02T10:01:00Z</dcterms:created>
  <dcterms:modified xsi:type="dcterms:W3CDTF">2018-12-12T13:37:00Z</dcterms:modified>
</cp:coreProperties>
</file>